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E5A72" w:rsidRDefault="004E5A72">
      <w:pPr>
        <w:rPr>
          <w:rFonts w:ascii="仿宋" w:eastAsia="仿宋" w:hAnsi="仿宋"/>
        </w:rPr>
      </w:pPr>
    </w:p>
    <w:tbl>
      <w:tblPr>
        <w:tblW w:w="9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5"/>
        <w:gridCol w:w="1656"/>
        <w:gridCol w:w="3475"/>
        <w:gridCol w:w="3470"/>
      </w:tblGrid>
      <w:tr w:rsidR="004E5A72" w:rsidTr="001D34EB">
        <w:trPr>
          <w:jc w:val="center"/>
        </w:trPr>
        <w:tc>
          <w:tcPr>
            <w:tcW w:w="895" w:type="dxa"/>
            <w:vAlign w:val="center"/>
          </w:tcPr>
          <w:p w:rsidR="004E5A72" w:rsidRDefault="004E5A72">
            <w:pPr>
              <w:autoSpaceDE w:val="0"/>
              <w:autoSpaceDN w:val="0"/>
              <w:adjustRightInd w:val="0"/>
              <w:ind w:leftChars="-30" w:left="-63"/>
              <w:jc w:val="center"/>
              <w:rPr>
                <w:rFonts w:ascii="仿宋" w:eastAsia="仿宋" w:hAnsi="仿宋" w:cs="Arial"/>
                <w:kern w:val="0"/>
                <w:sz w:val="24"/>
              </w:rPr>
            </w:pPr>
            <w:bookmarkStart w:id="0" w:name="_GoBack"/>
            <w:bookmarkEnd w:id="0"/>
            <w:r>
              <w:rPr>
                <w:rFonts w:ascii="仿宋" w:eastAsia="仿宋" w:hAnsi="仿宋" w:cs="Arial" w:hint="eastAsia"/>
                <w:kern w:val="0"/>
                <w:sz w:val="24"/>
              </w:rPr>
              <w:t>16</w:t>
            </w:r>
          </w:p>
        </w:tc>
        <w:tc>
          <w:tcPr>
            <w:tcW w:w="1656" w:type="dxa"/>
            <w:vAlign w:val="center"/>
          </w:tcPr>
          <w:p w:rsidR="004E5A72" w:rsidRDefault="004E5A72">
            <w:pPr>
              <w:autoSpaceDE w:val="0"/>
              <w:autoSpaceDN w:val="0"/>
              <w:adjustRightInd w:val="0"/>
              <w:snapToGrid w:val="0"/>
              <w:jc w:val="left"/>
              <w:rPr>
                <w:rFonts w:ascii="仿宋" w:eastAsia="仿宋" w:hAnsi="仿宋" w:cs="Arial"/>
                <w:kern w:val="0"/>
                <w:sz w:val="24"/>
              </w:rPr>
            </w:pPr>
            <w:r>
              <w:rPr>
                <w:rFonts w:ascii="仿宋" w:eastAsia="仿宋" w:hAnsi="仿宋" w:cs="Arial" w:hint="eastAsia"/>
                <w:kern w:val="0"/>
                <w:sz w:val="24"/>
              </w:rPr>
              <w:t>螺钉头不得</w:t>
            </w:r>
            <w:r>
              <w:rPr>
                <w:rFonts w:ascii="仿宋" w:eastAsia="仿宋" w:hAnsi="仿宋" w:cs="Arial"/>
                <w:kern w:val="0"/>
                <w:sz w:val="24"/>
              </w:rPr>
              <w:t>有损坏，而且螺钉</w:t>
            </w:r>
            <w:r>
              <w:rPr>
                <w:rFonts w:ascii="仿宋" w:eastAsia="仿宋" w:hAnsi="仿宋" w:cs="Arial" w:hint="eastAsia"/>
                <w:kern w:val="0"/>
                <w:sz w:val="24"/>
              </w:rPr>
              <w:t>任何部分</w:t>
            </w:r>
            <w:r>
              <w:rPr>
                <w:rFonts w:ascii="仿宋" w:eastAsia="仿宋" w:hAnsi="仿宋" w:cs="Arial"/>
                <w:kern w:val="0"/>
                <w:sz w:val="24"/>
              </w:rPr>
              <w:t>都不得</w:t>
            </w:r>
            <w:r>
              <w:rPr>
                <w:rFonts w:ascii="仿宋" w:eastAsia="仿宋" w:hAnsi="仿宋" w:cs="Arial" w:hint="eastAsia"/>
                <w:kern w:val="0"/>
                <w:sz w:val="24"/>
              </w:rPr>
              <w:t>留</w:t>
            </w:r>
            <w:r>
              <w:rPr>
                <w:rFonts w:ascii="仿宋" w:eastAsia="仿宋" w:hAnsi="仿宋" w:cs="Arial"/>
                <w:kern w:val="0"/>
                <w:sz w:val="24"/>
              </w:rPr>
              <w:t>有工具</w:t>
            </w:r>
            <w:r>
              <w:rPr>
                <w:rFonts w:ascii="仿宋" w:eastAsia="仿宋" w:hAnsi="仿宋" w:cs="Arial" w:hint="eastAsia"/>
                <w:kern w:val="0"/>
                <w:sz w:val="24"/>
              </w:rPr>
              <w:t>损坏</w:t>
            </w:r>
            <w:r>
              <w:rPr>
                <w:rFonts w:ascii="仿宋" w:eastAsia="仿宋" w:hAnsi="仿宋" w:cs="Arial"/>
                <w:kern w:val="0"/>
                <w:sz w:val="24"/>
              </w:rPr>
              <w:t>的痕迹。</w:t>
            </w:r>
          </w:p>
        </w:tc>
        <w:tc>
          <w:tcPr>
            <w:tcW w:w="3475" w:type="dxa"/>
          </w:tcPr>
          <w:p w:rsidR="004E5A72" w:rsidRDefault="004D5343">
            <w:pPr>
              <w:ind w:leftChars="-30" w:left="-63"/>
              <w:rPr>
                <w:rFonts w:ascii="仿宋" w:eastAsia="仿宋" w:hAnsi="仿宋" w:cs="Arial"/>
                <w:kern w:val="0"/>
                <w:sz w:val="24"/>
              </w:rPr>
            </w:pPr>
            <w:r>
              <w:rPr>
                <w:rFonts w:ascii="仿宋" w:eastAsia="仿宋" w:hAnsi="仿宋" w:cs="Arial"/>
                <w:noProof/>
                <w:kern w:val="0"/>
                <w:sz w:val="24"/>
              </w:rPr>
              <w:drawing>
                <wp:inline distT="0" distB="0" distL="0" distR="0" wp14:anchorId="20739946" wp14:editId="0DCBC3BC">
                  <wp:extent cx="2114550" cy="2105025"/>
                  <wp:effectExtent l="0" t="0" r="0" b="9525"/>
                  <wp:docPr id="4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4550" cy="2105025"/>
                          </a:xfrm>
                          <a:prstGeom prst="rect">
                            <a:avLst/>
                          </a:prstGeom>
                          <a:noFill/>
                          <a:ln>
                            <a:noFill/>
                          </a:ln>
                        </pic:spPr>
                      </pic:pic>
                    </a:graphicData>
                  </a:graphic>
                </wp:inline>
              </w:drawing>
            </w:r>
          </w:p>
        </w:tc>
        <w:tc>
          <w:tcPr>
            <w:tcW w:w="3470" w:type="dxa"/>
          </w:tcPr>
          <w:p w:rsidR="004E5A72" w:rsidRDefault="004D5343">
            <w:pPr>
              <w:ind w:leftChars="-30" w:left="-63"/>
              <w:rPr>
                <w:rFonts w:ascii="仿宋" w:eastAsia="仿宋" w:hAnsi="仿宋" w:cs="Arial"/>
                <w:kern w:val="0"/>
                <w:sz w:val="24"/>
              </w:rPr>
            </w:pPr>
            <w:r>
              <w:rPr>
                <w:rFonts w:ascii="仿宋" w:eastAsia="仿宋" w:hAnsi="仿宋" w:cs="Arial"/>
                <w:noProof/>
                <w:kern w:val="0"/>
                <w:sz w:val="24"/>
              </w:rPr>
              <w:drawing>
                <wp:inline distT="0" distB="0" distL="0" distR="0" wp14:anchorId="5D20CAB4" wp14:editId="4E0D3933">
                  <wp:extent cx="2019300" cy="1209675"/>
                  <wp:effectExtent l="0" t="0" r="0" b="9525"/>
                  <wp:docPr id="4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9300" cy="1209675"/>
                          </a:xfrm>
                          <a:prstGeom prst="rect">
                            <a:avLst/>
                          </a:prstGeom>
                          <a:noFill/>
                          <a:ln>
                            <a:noFill/>
                          </a:ln>
                        </pic:spPr>
                      </pic:pic>
                    </a:graphicData>
                  </a:graphic>
                </wp:inline>
              </w:drawing>
            </w:r>
          </w:p>
        </w:tc>
      </w:tr>
      <w:tr w:rsidR="004E5A72" w:rsidTr="001D34EB">
        <w:trPr>
          <w:jc w:val="center"/>
        </w:trPr>
        <w:tc>
          <w:tcPr>
            <w:tcW w:w="895" w:type="dxa"/>
            <w:vAlign w:val="center"/>
          </w:tcPr>
          <w:p w:rsidR="004E5A72" w:rsidRDefault="004E5A72">
            <w:pPr>
              <w:autoSpaceDE w:val="0"/>
              <w:autoSpaceDN w:val="0"/>
              <w:adjustRightInd w:val="0"/>
              <w:ind w:leftChars="-30" w:left="-63"/>
              <w:jc w:val="center"/>
              <w:rPr>
                <w:rFonts w:ascii="仿宋" w:eastAsia="仿宋" w:hAnsi="仿宋" w:cs="Arial"/>
                <w:kern w:val="0"/>
                <w:sz w:val="24"/>
              </w:rPr>
            </w:pPr>
            <w:r>
              <w:rPr>
                <w:rFonts w:ascii="仿宋" w:eastAsia="仿宋" w:hAnsi="仿宋" w:cs="Arial" w:hint="eastAsia"/>
                <w:kern w:val="0"/>
                <w:sz w:val="24"/>
              </w:rPr>
              <w:t>17</w:t>
            </w:r>
          </w:p>
        </w:tc>
        <w:tc>
          <w:tcPr>
            <w:tcW w:w="1656" w:type="dxa"/>
            <w:vAlign w:val="center"/>
          </w:tcPr>
          <w:p w:rsidR="004E5A72" w:rsidRDefault="004E5A72">
            <w:pPr>
              <w:autoSpaceDE w:val="0"/>
              <w:autoSpaceDN w:val="0"/>
              <w:adjustRightInd w:val="0"/>
              <w:snapToGrid w:val="0"/>
              <w:jc w:val="left"/>
              <w:rPr>
                <w:rFonts w:ascii="仿宋" w:eastAsia="仿宋" w:hAnsi="仿宋" w:cs="Arial"/>
                <w:kern w:val="0"/>
                <w:sz w:val="24"/>
              </w:rPr>
            </w:pPr>
            <w:r>
              <w:rPr>
                <w:rFonts w:ascii="仿宋" w:eastAsia="仿宋" w:hAnsi="仿宋" w:cs="Arial" w:hint="eastAsia"/>
                <w:kern w:val="0"/>
                <w:sz w:val="24"/>
              </w:rPr>
              <w:t>装置</w:t>
            </w:r>
            <w:r>
              <w:rPr>
                <w:rFonts w:ascii="仿宋" w:eastAsia="仿宋" w:hAnsi="仿宋" w:cs="Arial"/>
                <w:kern w:val="0"/>
                <w:sz w:val="24"/>
              </w:rPr>
              <w:t>的零部件</w:t>
            </w:r>
            <w:r>
              <w:rPr>
                <w:rFonts w:ascii="仿宋" w:eastAsia="仿宋" w:hAnsi="仿宋" w:cs="Arial" w:hint="eastAsia"/>
                <w:kern w:val="0"/>
                <w:sz w:val="24"/>
              </w:rPr>
              <w:t>和</w:t>
            </w:r>
            <w:r>
              <w:rPr>
                <w:rFonts w:ascii="仿宋" w:eastAsia="仿宋" w:hAnsi="仿宋" w:cs="Arial"/>
                <w:kern w:val="0"/>
                <w:sz w:val="24"/>
              </w:rPr>
              <w:t>组件不得超出型材台面。</w:t>
            </w:r>
          </w:p>
          <w:p w:rsidR="004E5A72" w:rsidRDefault="004E5A72">
            <w:pPr>
              <w:autoSpaceDE w:val="0"/>
              <w:autoSpaceDN w:val="0"/>
              <w:adjustRightInd w:val="0"/>
              <w:snapToGrid w:val="0"/>
              <w:jc w:val="left"/>
              <w:rPr>
                <w:rFonts w:ascii="仿宋" w:eastAsia="仿宋" w:hAnsi="仿宋" w:cs="Arial"/>
                <w:kern w:val="0"/>
                <w:sz w:val="24"/>
              </w:rPr>
            </w:pPr>
            <w:r>
              <w:rPr>
                <w:rFonts w:ascii="仿宋" w:eastAsia="仿宋" w:hAnsi="仿宋" w:cs="Arial" w:hint="eastAsia"/>
                <w:kern w:val="0"/>
                <w:sz w:val="24"/>
              </w:rPr>
              <w:t>如有</w:t>
            </w:r>
            <w:r>
              <w:rPr>
                <w:rFonts w:ascii="仿宋" w:eastAsia="仿宋" w:hAnsi="仿宋" w:cs="Arial"/>
                <w:kern w:val="0"/>
                <w:sz w:val="24"/>
              </w:rPr>
              <w:t>例外，专家组将另行通知。</w:t>
            </w:r>
          </w:p>
          <w:p w:rsidR="004E5A72" w:rsidRDefault="004E5A72">
            <w:pPr>
              <w:autoSpaceDE w:val="0"/>
              <w:autoSpaceDN w:val="0"/>
              <w:adjustRightInd w:val="0"/>
              <w:snapToGrid w:val="0"/>
              <w:jc w:val="left"/>
              <w:rPr>
                <w:rFonts w:ascii="仿宋" w:eastAsia="仿宋" w:hAnsi="仿宋" w:cs="Arial"/>
                <w:kern w:val="0"/>
                <w:sz w:val="24"/>
              </w:rPr>
            </w:pPr>
          </w:p>
        </w:tc>
        <w:tc>
          <w:tcPr>
            <w:tcW w:w="3475" w:type="dxa"/>
          </w:tcPr>
          <w:p w:rsidR="004E5A72" w:rsidRDefault="004E5A72">
            <w:pPr>
              <w:ind w:leftChars="-30" w:left="-63"/>
              <w:rPr>
                <w:rFonts w:ascii="仿宋" w:eastAsia="仿宋" w:hAnsi="仿宋" w:cs="Arial"/>
                <w:kern w:val="0"/>
                <w:sz w:val="24"/>
              </w:rPr>
            </w:pPr>
          </w:p>
        </w:tc>
        <w:tc>
          <w:tcPr>
            <w:tcW w:w="3470" w:type="dxa"/>
          </w:tcPr>
          <w:p w:rsidR="004E5A72" w:rsidRDefault="004D5343">
            <w:pPr>
              <w:ind w:leftChars="-30" w:left="-63"/>
              <w:rPr>
                <w:rFonts w:ascii="仿宋" w:eastAsia="仿宋" w:hAnsi="仿宋" w:cs="Arial"/>
                <w:kern w:val="0"/>
                <w:sz w:val="24"/>
              </w:rPr>
            </w:pPr>
            <w:r>
              <w:rPr>
                <w:rFonts w:ascii="仿宋" w:eastAsia="仿宋" w:hAnsi="仿宋" w:cs="Arial"/>
                <w:noProof/>
                <w:kern w:val="0"/>
                <w:sz w:val="24"/>
              </w:rPr>
              <mc:AlternateContent>
                <mc:Choice Requires="wps">
                  <w:drawing>
                    <wp:anchor distT="0" distB="0" distL="114300" distR="114300" simplePos="0" relativeHeight="251663872" behindDoc="0" locked="0" layoutInCell="1" allowOverlap="1" wp14:anchorId="6C584340" wp14:editId="1118D368">
                      <wp:simplePos x="0" y="0"/>
                      <wp:positionH relativeFrom="column">
                        <wp:posOffset>822325</wp:posOffset>
                      </wp:positionH>
                      <wp:positionV relativeFrom="paragraph">
                        <wp:posOffset>486410</wp:posOffset>
                      </wp:positionV>
                      <wp:extent cx="488950" cy="840105"/>
                      <wp:effectExtent l="19050" t="19050" r="25400" b="17145"/>
                      <wp:wrapNone/>
                      <wp:docPr id="92"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840105"/>
                              </a:xfrm>
                              <a:prstGeom prst="ellipse">
                                <a:avLst/>
                              </a:prstGeom>
                              <a:solidFill>
                                <a:srgbClr val="FFFFFF">
                                  <a:alpha val="0"/>
                                </a:srgbClr>
                              </a:solidFill>
                              <a:ln w="317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 o:spid="_x0000_s1026" style="position:absolute;left:0;text-align:left;margin-left:64.75pt;margin-top:38.3pt;width:38.5pt;height:66.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" strokecolor="red" strokeweight="2.5pt">
                      <v:fill opacity="0"/>
                    </v:oval>
                  </w:pict>
                </mc:Fallback>
              </mc:AlternateContent>
            </w:r>
            <w:r>
              <w:rPr>
                <w:rFonts w:ascii="仿宋" w:eastAsia="仿宋" w:hAnsi="仿宋" w:cs="Arial"/>
                <w:noProof/>
                <w:kern w:val="0"/>
                <w:sz w:val="24"/>
              </w:rPr>
              <w:drawing>
                <wp:inline distT="0" distB="0" distL="0" distR="0" wp14:anchorId="0072F881" wp14:editId="55B4176C">
                  <wp:extent cx="2019300" cy="2667000"/>
                  <wp:effectExtent l="0" t="0" r="0" b="0"/>
                  <wp:docPr id="45"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9300" cy="2667000"/>
                          </a:xfrm>
                          <a:prstGeom prst="rect">
                            <a:avLst/>
                          </a:prstGeom>
                          <a:noFill/>
                          <a:ln>
                            <a:noFill/>
                          </a:ln>
                        </pic:spPr>
                      </pic:pic>
                    </a:graphicData>
                  </a:graphic>
                </wp:inline>
              </w:drawing>
            </w:r>
          </w:p>
        </w:tc>
      </w:tr>
    </w:tbl>
    <w:p w:rsidR="004E5A72" w:rsidRDefault="004E5A72">
      <w:pPr>
        <w:spacing w:line="560" w:lineRule="exact"/>
        <w:ind w:firstLine="560"/>
        <w:jc w:val="left"/>
        <w:rPr>
          <w:rFonts w:ascii="仿宋" w:eastAsia="仿宋" w:hAnsi="仿宋" w:cs="Arial"/>
          <w:kern w:val="0"/>
          <w:sz w:val="32"/>
          <w:szCs w:val="32"/>
        </w:rPr>
      </w:pPr>
    </w:p>
    <w:p w:rsidR="004E5A72" w:rsidRDefault="004E5A72">
      <w:pPr>
        <w:spacing w:line="560" w:lineRule="exact"/>
        <w:ind w:firstLine="560"/>
        <w:jc w:val="left"/>
        <w:rPr>
          <w:rFonts w:ascii="仿宋" w:eastAsia="仿宋" w:hAnsi="仿宋" w:cs="Arial"/>
          <w:kern w:val="0"/>
          <w:sz w:val="32"/>
          <w:szCs w:val="32"/>
        </w:rPr>
      </w:pPr>
    </w:p>
    <w:p w:rsidR="004E5A72" w:rsidRDefault="004E5A72">
      <w:pPr>
        <w:spacing w:line="560" w:lineRule="exact"/>
        <w:ind w:firstLine="560"/>
        <w:jc w:val="left"/>
        <w:rPr>
          <w:rFonts w:ascii="仿宋" w:eastAsia="仿宋" w:hAnsi="仿宋" w:cs="Arial"/>
          <w:kern w:val="0"/>
          <w:sz w:val="32"/>
          <w:szCs w:val="32"/>
        </w:rPr>
      </w:pPr>
    </w:p>
    <w:p w:rsidR="004E5A72" w:rsidRDefault="004E5A72">
      <w:pPr>
        <w:spacing w:line="560" w:lineRule="exact"/>
        <w:ind w:firstLine="560"/>
        <w:jc w:val="left"/>
        <w:rPr>
          <w:rFonts w:ascii="仿宋" w:eastAsia="仿宋" w:hAnsi="仿宋" w:cs="Arial"/>
          <w:kern w:val="0"/>
          <w:sz w:val="32"/>
          <w:szCs w:val="32"/>
        </w:rPr>
      </w:pPr>
    </w:p>
    <w:p w:rsidR="004E5A72" w:rsidRDefault="004E5A72">
      <w:pPr>
        <w:spacing w:line="560" w:lineRule="exact"/>
        <w:ind w:firstLine="560"/>
        <w:jc w:val="left"/>
        <w:rPr>
          <w:rFonts w:ascii="仿宋" w:eastAsia="仿宋" w:hAnsi="仿宋" w:cs="Arial"/>
          <w:kern w:val="0"/>
          <w:sz w:val="32"/>
          <w:szCs w:val="32"/>
        </w:rPr>
      </w:pPr>
    </w:p>
    <w:p w:rsidR="004E5A72" w:rsidRDefault="004E5A72">
      <w:pPr>
        <w:spacing w:line="560" w:lineRule="exact"/>
        <w:ind w:firstLine="560"/>
        <w:jc w:val="left"/>
        <w:rPr>
          <w:rFonts w:ascii="仿宋" w:eastAsia="仿宋" w:hAnsi="仿宋" w:cs="Arial"/>
          <w:kern w:val="0"/>
          <w:sz w:val="32"/>
          <w:szCs w:val="32"/>
        </w:rPr>
      </w:pPr>
    </w:p>
    <w:p w:rsidR="004E5A72" w:rsidRDefault="004E5A72">
      <w:pPr>
        <w:spacing w:line="560" w:lineRule="exact"/>
        <w:ind w:firstLine="560"/>
        <w:jc w:val="left"/>
        <w:rPr>
          <w:rFonts w:ascii="仿宋" w:eastAsia="仿宋" w:hAnsi="仿宋" w:cs="Arial"/>
          <w:kern w:val="0"/>
          <w:sz w:val="32"/>
          <w:szCs w:val="32"/>
        </w:rPr>
      </w:pPr>
      <w:r>
        <w:rPr>
          <w:rFonts w:ascii="仿宋" w:eastAsia="仿宋" w:hAnsi="仿宋" w:cs="Arial" w:hint="eastAsia"/>
          <w:kern w:val="0"/>
          <w:sz w:val="32"/>
          <w:szCs w:val="32"/>
        </w:rPr>
        <w:br w:type="page"/>
      </w:r>
    </w:p>
    <w:p w:rsidR="004E5A72" w:rsidRDefault="004E5A72">
      <w:pPr>
        <w:spacing w:line="560" w:lineRule="exact"/>
        <w:ind w:firstLine="560"/>
        <w:jc w:val="left"/>
        <w:rPr>
          <w:rFonts w:ascii="仿宋" w:eastAsia="仿宋" w:hAnsi="仿宋" w:cs="Arial"/>
          <w:kern w:val="0"/>
          <w:sz w:val="32"/>
          <w:szCs w:val="32"/>
        </w:rPr>
      </w:pPr>
      <w:r>
        <w:rPr>
          <w:rFonts w:ascii="仿宋" w:eastAsia="仿宋" w:hAnsi="仿宋" w:cs="Arial" w:hint="eastAsia"/>
          <w:kern w:val="0"/>
          <w:sz w:val="32"/>
          <w:szCs w:val="32"/>
        </w:rPr>
        <w:lastRenderedPageBreak/>
        <w:t>电气部分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1710"/>
        <w:gridCol w:w="3475"/>
        <w:gridCol w:w="3470"/>
      </w:tblGrid>
      <w:tr w:rsidR="004E5A72">
        <w:trPr>
          <w:tblHeader/>
          <w:jc w:val="center"/>
        </w:trPr>
        <w:tc>
          <w:tcPr>
            <w:tcW w:w="818" w:type="dxa"/>
            <w:vAlign w:val="center"/>
          </w:tcPr>
          <w:p w:rsidR="004E5A72" w:rsidRDefault="004E5A72">
            <w:pPr>
              <w:autoSpaceDE w:val="0"/>
              <w:autoSpaceDN w:val="0"/>
              <w:adjustRightInd w:val="0"/>
              <w:ind w:leftChars="-30" w:left="-63"/>
              <w:jc w:val="center"/>
              <w:rPr>
                <w:rFonts w:ascii="仿宋" w:eastAsia="仿宋" w:hAnsi="仿宋" w:cs="Arial"/>
                <w:kern w:val="0"/>
                <w:sz w:val="30"/>
                <w:szCs w:val="30"/>
              </w:rPr>
            </w:pPr>
            <w:r>
              <w:rPr>
                <w:rFonts w:ascii="仿宋" w:eastAsia="仿宋" w:hAnsi="仿宋" w:cs="Arial" w:hint="eastAsia"/>
                <w:kern w:val="0"/>
                <w:sz w:val="30"/>
                <w:szCs w:val="30"/>
              </w:rPr>
              <w:t>序号</w:t>
            </w:r>
          </w:p>
        </w:tc>
        <w:tc>
          <w:tcPr>
            <w:tcW w:w="1710" w:type="dxa"/>
            <w:vAlign w:val="center"/>
          </w:tcPr>
          <w:p w:rsidR="004E5A72" w:rsidRDefault="004E5A72">
            <w:pPr>
              <w:autoSpaceDE w:val="0"/>
              <w:autoSpaceDN w:val="0"/>
              <w:adjustRightInd w:val="0"/>
              <w:ind w:leftChars="-30" w:left="-63"/>
              <w:jc w:val="center"/>
              <w:rPr>
                <w:rFonts w:ascii="仿宋" w:eastAsia="仿宋" w:hAnsi="仿宋" w:cs="Arial"/>
                <w:kern w:val="0"/>
                <w:sz w:val="30"/>
                <w:szCs w:val="30"/>
              </w:rPr>
            </w:pPr>
            <w:r>
              <w:rPr>
                <w:rFonts w:ascii="仿宋" w:eastAsia="仿宋" w:hAnsi="仿宋" w:cs="Arial" w:hint="eastAsia"/>
                <w:kern w:val="0"/>
                <w:sz w:val="30"/>
                <w:szCs w:val="30"/>
              </w:rPr>
              <w:t>描述</w:t>
            </w:r>
          </w:p>
        </w:tc>
        <w:tc>
          <w:tcPr>
            <w:tcW w:w="3475" w:type="dxa"/>
          </w:tcPr>
          <w:p w:rsidR="004E5A72" w:rsidRDefault="004E5A72">
            <w:pPr>
              <w:autoSpaceDE w:val="0"/>
              <w:autoSpaceDN w:val="0"/>
              <w:adjustRightInd w:val="0"/>
              <w:ind w:leftChars="-30" w:left="-63"/>
              <w:jc w:val="center"/>
              <w:rPr>
                <w:rFonts w:ascii="仿宋" w:eastAsia="仿宋" w:hAnsi="仿宋" w:cs="Arial"/>
                <w:kern w:val="0"/>
                <w:sz w:val="30"/>
                <w:szCs w:val="30"/>
              </w:rPr>
            </w:pPr>
            <w:r>
              <w:rPr>
                <w:rFonts w:ascii="仿宋" w:eastAsia="仿宋" w:hAnsi="仿宋" w:cs="Arial" w:hint="eastAsia"/>
                <w:kern w:val="0"/>
                <w:sz w:val="30"/>
                <w:szCs w:val="30"/>
              </w:rPr>
              <w:t>合格</w:t>
            </w:r>
          </w:p>
        </w:tc>
        <w:tc>
          <w:tcPr>
            <w:tcW w:w="3470" w:type="dxa"/>
          </w:tcPr>
          <w:p w:rsidR="004E5A72" w:rsidRDefault="004E5A72">
            <w:pPr>
              <w:autoSpaceDE w:val="0"/>
              <w:autoSpaceDN w:val="0"/>
              <w:adjustRightInd w:val="0"/>
              <w:ind w:leftChars="-30" w:left="-63"/>
              <w:jc w:val="center"/>
              <w:rPr>
                <w:rFonts w:ascii="仿宋" w:eastAsia="仿宋" w:hAnsi="仿宋" w:cs="Arial"/>
                <w:kern w:val="0"/>
                <w:sz w:val="30"/>
                <w:szCs w:val="30"/>
              </w:rPr>
            </w:pPr>
            <w:r>
              <w:rPr>
                <w:rFonts w:ascii="仿宋" w:eastAsia="仿宋" w:hAnsi="仿宋" w:cs="Arial" w:hint="eastAsia"/>
                <w:kern w:val="0"/>
                <w:sz w:val="30"/>
                <w:szCs w:val="30"/>
              </w:rPr>
              <w:t>不合格</w:t>
            </w:r>
          </w:p>
        </w:tc>
      </w:tr>
      <w:tr w:rsidR="004E5A72">
        <w:trPr>
          <w:jc w:val="center"/>
        </w:trPr>
        <w:tc>
          <w:tcPr>
            <w:tcW w:w="818" w:type="dxa"/>
            <w:vAlign w:val="center"/>
          </w:tcPr>
          <w:p w:rsidR="004E5A72" w:rsidRDefault="004E5A72">
            <w:pPr>
              <w:autoSpaceDE w:val="0"/>
              <w:autoSpaceDN w:val="0"/>
              <w:adjustRightInd w:val="0"/>
              <w:ind w:leftChars="-30" w:left="-63"/>
              <w:jc w:val="center"/>
              <w:rPr>
                <w:rFonts w:ascii="仿宋" w:eastAsia="仿宋" w:hAnsi="仿宋" w:cs="Arial"/>
                <w:kern w:val="0"/>
                <w:sz w:val="24"/>
              </w:rPr>
            </w:pPr>
            <w:r>
              <w:rPr>
                <w:rFonts w:ascii="仿宋" w:eastAsia="仿宋" w:hAnsi="仿宋" w:cs="Arial" w:hint="eastAsia"/>
                <w:kern w:val="0"/>
                <w:sz w:val="24"/>
              </w:rPr>
              <w:t>1</w:t>
            </w:r>
          </w:p>
        </w:tc>
        <w:tc>
          <w:tcPr>
            <w:tcW w:w="1710" w:type="dxa"/>
            <w:vAlign w:val="center"/>
          </w:tcPr>
          <w:p w:rsidR="004E5A72" w:rsidRDefault="004E5A72">
            <w:pPr>
              <w:autoSpaceDE w:val="0"/>
              <w:autoSpaceDN w:val="0"/>
              <w:adjustRightInd w:val="0"/>
              <w:snapToGrid w:val="0"/>
              <w:jc w:val="left"/>
              <w:rPr>
                <w:rFonts w:ascii="仿宋" w:eastAsia="仿宋" w:hAnsi="仿宋" w:cs="Arial"/>
                <w:kern w:val="0"/>
                <w:sz w:val="24"/>
              </w:rPr>
            </w:pPr>
            <w:r>
              <w:rPr>
                <w:rFonts w:ascii="仿宋" w:eastAsia="仿宋" w:hAnsi="仿宋" w:cs="Arial" w:hint="eastAsia"/>
                <w:kern w:val="0"/>
                <w:sz w:val="24"/>
              </w:rPr>
              <w:t>冷压端子处</w:t>
            </w:r>
            <w:r>
              <w:rPr>
                <w:rFonts w:ascii="仿宋" w:eastAsia="仿宋" w:hAnsi="仿宋" w:cs="Arial"/>
                <w:kern w:val="0"/>
                <w:sz w:val="24"/>
              </w:rPr>
              <w:t>不能看到外露的裸线。</w:t>
            </w:r>
          </w:p>
        </w:tc>
        <w:tc>
          <w:tcPr>
            <w:tcW w:w="3475" w:type="dxa"/>
          </w:tcPr>
          <w:p w:rsidR="004E5A72" w:rsidRDefault="004D5343">
            <w:pPr>
              <w:autoSpaceDE w:val="0"/>
              <w:autoSpaceDN w:val="0"/>
              <w:adjustRightInd w:val="0"/>
              <w:ind w:leftChars="-30" w:left="-63"/>
              <w:jc w:val="left"/>
              <w:rPr>
                <w:rFonts w:ascii="仿宋" w:eastAsia="仿宋" w:hAnsi="仿宋" w:cs="Arial"/>
                <w:kern w:val="0"/>
                <w:sz w:val="24"/>
              </w:rPr>
            </w:pPr>
            <w:r>
              <w:rPr>
                <w:rFonts w:ascii="仿宋" w:eastAsia="仿宋" w:hAnsi="仿宋" w:cs="Arial"/>
                <w:noProof/>
                <w:kern w:val="0"/>
                <w:sz w:val="24"/>
              </w:rPr>
              <w:drawing>
                <wp:inline distT="0" distB="0" distL="0" distR="0">
                  <wp:extent cx="1781175" cy="1543050"/>
                  <wp:effectExtent l="0" t="0" r="9525" b="0"/>
                  <wp:docPr id="4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pic:cNvPicPr>
                            <a:picLocks noChangeAspect="1" noChangeArrowheads="1"/>
                          </pic:cNvPicPr>
                        </pic:nvPicPr>
                        <pic:blipFill>
                          <a:blip r:embed="rId11">
                            <a:extLst>
                              <a:ext uri="{28A0092B-C50C-407E-A947-70E740481C1C}">
                                <a14:useLocalDpi xmlns:a14="http://schemas.microsoft.com/office/drawing/2010/main" val="0"/>
                              </a:ext>
                            </a:extLst>
                          </a:blip>
                          <a:srcRect l="15881"/>
                          <a:stretch>
                            <a:fillRect/>
                          </a:stretch>
                        </pic:blipFill>
                        <pic:spPr bwMode="auto">
                          <a:xfrm>
                            <a:off x="0" y="0"/>
                            <a:ext cx="1781175" cy="1543050"/>
                          </a:xfrm>
                          <a:prstGeom prst="rect">
                            <a:avLst/>
                          </a:prstGeom>
                          <a:noFill/>
                          <a:ln>
                            <a:noFill/>
                          </a:ln>
                        </pic:spPr>
                      </pic:pic>
                    </a:graphicData>
                  </a:graphic>
                </wp:inline>
              </w:drawing>
            </w:r>
          </w:p>
        </w:tc>
        <w:tc>
          <w:tcPr>
            <w:tcW w:w="3470" w:type="dxa"/>
          </w:tcPr>
          <w:p w:rsidR="004E5A72" w:rsidRDefault="004D5343">
            <w:pPr>
              <w:autoSpaceDE w:val="0"/>
              <w:autoSpaceDN w:val="0"/>
              <w:adjustRightInd w:val="0"/>
              <w:ind w:leftChars="-30" w:left="-63"/>
              <w:jc w:val="left"/>
              <w:rPr>
                <w:rFonts w:ascii="仿宋" w:eastAsia="仿宋" w:hAnsi="仿宋" w:cs="Arial"/>
                <w:kern w:val="0"/>
                <w:sz w:val="24"/>
              </w:rPr>
            </w:pPr>
            <w:r>
              <w:rPr>
                <w:rFonts w:ascii="仿宋" w:eastAsia="仿宋" w:hAnsi="仿宋" w:cs="Arial"/>
                <w:noProof/>
                <w:kern w:val="0"/>
                <w:sz w:val="24"/>
              </w:rPr>
              <w:drawing>
                <wp:inline distT="0" distB="0" distL="0" distR="0">
                  <wp:extent cx="962025" cy="1476375"/>
                  <wp:effectExtent l="0" t="0" r="9525" b="9525"/>
                  <wp:docPr id="4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pic:cNvPicPr>
                            <a:picLocks noChangeAspect="1" noChangeArrowheads="1"/>
                          </pic:cNvPicPr>
                        </pic:nvPicPr>
                        <pic:blipFill>
                          <a:blip r:embed="rId12">
                            <a:extLst>
                              <a:ext uri="{28A0092B-C50C-407E-A947-70E740481C1C}">
                                <a14:useLocalDpi xmlns:a14="http://schemas.microsoft.com/office/drawing/2010/main" val="0"/>
                              </a:ext>
                            </a:extLst>
                          </a:blip>
                          <a:srcRect l="52481"/>
                          <a:stretch>
                            <a:fillRect/>
                          </a:stretch>
                        </pic:blipFill>
                        <pic:spPr bwMode="auto">
                          <a:xfrm>
                            <a:off x="0" y="0"/>
                            <a:ext cx="962025" cy="1476375"/>
                          </a:xfrm>
                          <a:prstGeom prst="rect">
                            <a:avLst/>
                          </a:prstGeom>
                          <a:noFill/>
                          <a:ln>
                            <a:noFill/>
                          </a:ln>
                        </pic:spPr>
                      </pic:pic>
                    </a:graphicData>
                  </a:graphic>
                </wp:inline>
              </w:drawing>
            </w:r>
          </w:p>
        </w:tc>
      </w:tr>
      <w:tr w:rsidR="004E5A72">
        <w:trPr>
          <w:jc w:val="center"/>
        </w:trPr>
        <w:tc>
          <w:tcPr>
            <w:tcW w:w="818" w:type="dxa"/>
            <w:vAlign w:val="center"/>
          </w:tcPr>
          <w:p w:rsidR="004E5A72" w:rsidRDefault="004E5A72">
            <w:pPr>
              <w:autoSpaceDE w:val="0"/>
              <w:autoSpaceDN w:val="0"/>
              <w:adjustRightInd w:val="0"/>
              <w:ind w:leftChars="-30" w:left="-63"/>
              <w:jc w:val="center"/>
              <w:rPr>
                <w:rFonts w:ascii="仿宋" w:eastAsia="仿宋" w:hAnsi="仿宋" w:cs="Arial"/>
                <w:kern w:val="0"/>
                <w:sz w:val="24"/>
              </w:rPr>
            </w:pPr>
            <w:r>
              <w:rPr>
                <w:rFonts w:ascii="仿宋" w:eastAsia="仿宋" w:hAnsi="仿宋" w:cs="Arial" w:hint="eastAsia"/>
                <w:kern w:val="0"/>
                <w:sz w:val="24"/>
              </w:rPr>
              <w:t>2</w:t>
            </w:r>
          </w:p>
        </w:tc>
        <w:tc>
          <w:tcPr>
            <w:tcW w:w="1710" w:type="dxa"/>
            <w:vAlign w:val="center"/>
          </w:tcPr>
          <w:p w:rsidR="004E5A72" w:rsidRDefault="004E5A72">
            <w:pPr>
              <w:autoSpaceDE w:val="0"/>
              <w:autoSpaceDN w:val="0"/>
              <w:adjustRightInd w:val="0"/>
              <w:snapToGrid w:val="0"/>
              <w:jc w:val="left"/>
              <w:rPr>
                <w:rFonts w:ascii="仿宋" w:eastAsia="仿宋" w:hAnsi="仿宋" w:cs="Arial"/>
                <w:kern w:val="0"/>
                <w:sz w:val="24"/>
              </w:rPr>
            </w:pPr>
            <w:r>
              <w:rPr>
                <w:rFonts w:ascii="仿宋" w:eastAsia="仿宋" w:hAnsi="仿宋" w:cs="Arial" w:hint="eastAsia"/>
                <w:kern w:val="0"/>
                <w:sz w:val="24"/>
              </w:rPr>
              <w:t>将冷压端子</w:t>
            </w:r>
            <w:r>
              <w:rPr>
                <w:rFonts w:ascii="仿宋" w:eastAsia="仿宋" w:hAnsi="仿宋" w:cs="Arial"/>
                <w:kern w:val="0"/>
                <w:sz w:val="24"/>
              </w:rPr>
              <w:t>插</w:t>
            </w:r>
            <w:r>
              <w:rPr>
                <w:rFonts w:ascii="仿宋" w:eastAsia="仿宋" w:hAnsi="仿宋" w:cs="Arial" w:hint="eastAsia"/>
                <w:kern w:val="0"/>
                <w:sz w:val="24"/>
              </w:rPr>
              <w:t>到</w:t>
            </w:r>
            <w:r>
              <w:rPr>
                <w:rFonts w:ascii="仿宋" w:eastAsia="仿宋" w:hAnsi="仿宋" w:cs="Arial"/>
                <w:kern w:val="0"/>
                <w:sz w:val="24"/>
              </w:rPr>
              <w:t>终端模块中。</w:t>
            </w:r>
          </w:p>
        </w:tc>
        <w:tc>
          <w:tcPr>
            <w:tcW w:w="3475" w:type="dxa"/>
          </w:tcPr>
          <w:p w:rsidR="004E5A72" w:rsidRDefault="004D5343">
            <w:pPr>
              <w:autoSpaceDE w:val="0"/>
              <w:autoSpaceDN w:val="0"/>
              <w:adjustRightInd w:val="0"/>
              <w:ind w:leftChars="-30" w:left="-63"/>
              <w:jc w:val="left"/>
              <w:rPr>
                <w:rFonts w:ascii="仿宋" w:eastAsia="仿宋" w:hAnsi="仿宋" w:cs="Arial"/>
                <w:kern w:val="0"/>
                <w:sz w:val="24"/>
              </w:rPr>
            </w:pPr>
            <w:r>
              <w:rPr>
                <w:rFonts w:ascii="仿宋" w:eastAsia="仿宋" w:hAnsi="仿宋" w:cs="Arial"/>
                <w:noProof/>
                <w:kern w:val="0"/>
                <w:sz w:val="24"/>
              </w:rPr>
              <w:drawing>
                <wp:inline distT="0" distB="0" distL="0" distR="0">
                  <wp:extent cx="2114550" cy="1143000"/>
                  <wp:effectExtent l="0" t="0" r="0" b="0"/>
                  <wp:docPr id="48"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14550" cy="1143000"/>
                          </a:xfrm>
                          <a:prstGeom prst="rect">
                            <a:avLst/>
                          </a:prstGeom>
                          <a:noFill/>
                          <a:ln>
                            <a:noFill/>
                          </a:ln>
                        </pic:spPr>
                      </pic:pic>
                    </a:graphicData>
                  </a:graphic>
                </wp:inline>
              </w:drawing>
            </w:r>
          </w:p>
        </w:tc>
        <w:tc>
          <w:tcPr>
            <w:tcW w:w="3470" w:type="dxa"/>
          </w:tcPr>
          <w:p w:rsidR="004E5A72" w:rsidRDefault="004D5343">
            <w:pPr>
              <w:autoSpaceDE w:val="0"/>
              <w:autoSpaceDN w:val="0"/>
              <w:adjustRightInd w:val="0"/>
              <w:snapToGrid w:val="0"/>
              <w:jc w:val="left"/>
              <w:rPr>
                <w:rFonts w:ascii="仿宋" w:eastAsia="仿宋" w:hAnsi="仿宋" w:cs="Arial"/>
                <w:kern w:val="0"/>
                <w:sz w:val="24"/>
              </w:rPr>
            </w:pPr>
            <w:r>
              <w:rPr>
                <w:rFonts w:ascii="仿宋" w:eastAsia="仿宋" w:hAnsi="仿宋" w:cs="Arial"/>
                <w:noProof/>
                <w:kern w:val="0"/>
                <w:sz w:val="24"/>
              </w:rPr>
              <w:drawing>
                <wp:inline distT="0" distB="0" distL="0" distR="0">
                  <wp:extent cx="2019300" cy="1095375"/>
                  <wp:effectExtent l="0" t="0" r="0" b="9525"/>
                  <wp:docPr id="49"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9300" cy="1095375"/>
                          </a:xfrm>
                          <a:prstGeom prst="rect">
                            <a:avLst/>
                          </a:prstGeom>
                          <a:noFill/>
                          <a:ln>
                            <a:noFill/>
                          </a:ln>
                        </pic:spPr>
                      </pic:pic>
                    </a:graphicData>
                  </a:graphic>
                </wp:inline>
              </w:drawing>
            </w:r>
          </w:p>
          <w:p w:rsidR="004E5A72" w:rsidRDefault="004E5A72">
            <w:pPr>
              <w:autoSpaceDE w:val="0"/>
              <w:autoSpaceDN w:val="0"/>
              <w:adjustRightInd w:val="0"/>
              <w:snapToGrid w:val="0"/>
              <w:jc w:val="left"/>
              <w:rPr>
                <w:rFonts w:ascii="仿宋" w:eastAsia="仿宋" w:hAnsi="仿宋" w:cs="Arial"/>
                <w:kern w:val="0"/>
                <w:sz w:val="24"/>
              </w:rPr>
            </w:pPr>
            <w:r>
              <w:rPr>
                <w:rFonts w:ascii="仿宋" w:eastAsia="仿宋" w:hAnsi="仿宋" w:cs="Arial" w:hint="eastAsia"/>
                <w:kern w:val="0"/>
                <w:sz w:val="24"/>
              </w:rPr>
              <w:t>不允许</w:t>
            </w:r>
            <w:r>
              <w:rPr>
                <w:rFonts w:ascii="仿宋" w:eastAsia="仿宋" w:hAnsi="仿宋" w:cs="Arial"/>
                <w:kern w:val="0"/>
                <w:sz w:val="24"/>
              </w:rPr>
              <w:t>冷压端子未绝缘部分外露</w:t>
            </w:r>
          </w:p>
        </w:tc>
      </w:tr>
      <w:tr w:rsidR="004E5A72">
        <w:trPr>
          <w:trHeight w:val="4795"/>
          <w:jc w:val="center"/>
        </w:trPr>
        <w:tc>
          <w:tcPr>
            <w:tcW w:w="818" w:type="dxa"/>
            <w:vAlign w:val="center"/>
          </w:tcPr>
          <w:p w:rsidR="004E5A72" w:rsidRDefault="004E5A72">
            <w:pPr>
              <w:autoSpaceDE w:val="0"/>
              <w:autoSpaceDN w:val="0"/>
              <w:adjustRightInd w:val="0"/>
              <w:ind w:leftChars="-30" w:left="-63"/>
              <w:jc w:val="center"/>
              <w:rPr>
                <w:rFonts w:ascii="仿宋" w:eastAsia="仿宋" w:hAnsi="仿宋" w:cs="Arial"/>
                <w:kern w:val="0"/>
                <w:sz w:val="24"/>
              </w:rPr>
            </w:pPr>
            <w:r>
              <w:rPr>
                <w:rFonts w:ascii="仿宋" w:eastAsia="仿宋" w:hAnsi="仿宋" w:cs="Arial" w:hint="eastAsia"/>
                <w:kern w:val="0"/>
                <w:sz w:val="24"/>
              </w:rPr>
              <w:t>3</w:t>
            </w:r>
          </w:p>
        </w:tc>
        <w:tc>
          <w:tcPr>
            <w:tcW w:w="1710" w:type="dxa"/>
            <w:vAlign w:val="center"/>
          </w:tcPr>
          <w:p w:rsidR="004E5A72" w:rsidRDefault="004E5A72">
            <w:pPr>
              <w:autoSpaceDE w:val="0"/>
              <w:autoSpaceDN w:val="0"/>
              <w:adjustRightInd w:val="0"/>
              <w:snapToGrid w:val="0"/>
              <w:jc w:val="left"/>
              <w:rPr>
                <w:rFonts w:ascii="仿宋" w:eastAsia="仿宋" w:hAnsi="仿宋" w:cs="Arial"/>
                <w:kern w:val="0"/>
                <w:sz w:val="24"/>
              </w:rPr>
            </w:pPr>
            <w:r>
              <w:rPr>
                <w:rFonts w:ascii="仿宋" w:eastAsia="仿宋" w:hAnsi="仿宋" w:cs="Arial" w:hint="eastAsia"/>
                <w:kern w:val="0"/>
                <w:sz w:val="24"/>
              </w:rPr>
              <w:t>所有螺钉终端处</w:t>
            </w:r>
            <w:r>
              <w:rPr>
                <w:rFonts w:ascii="仿宋" w:eastAsia="仿宋" w:hAnsi="仿宋" w:cs="Arial"/>
                <w:kern w:val="0"/>
                <w:sz w:val="24"/>
              </w:rPr>
              <w:t>接入的线缆必须使用正确尺寸的</w:t>
            </w:r>
            <w:r>
              <w:rPr>
                <w:rFonts w:ascii="仿宋" w:eastAsia="仿宋" w:hAnsi="仿宋" w:cs="Arial" w:hint="eastAsia"/>
                <w:kern w:val="0"/>
                <w:sz w:val="24"/>
              </w:rPr>
              <w:t>绝缘</w:t>
            </w:r>
            <w:r>
              <w:rPr>
                <w:rFonts w:ascii="仿宋" w:eastAsia="仿宋" w:hAnsi="仿宋" w:cs="Arial"/>
                <w:kern w:val="0"/>
                <w:sz w:val="24"/>
              </w:rPr>
              <w:t>冷压端子。</w:t>
            </w:r>
          </w:p>
        </w:tc>
        <w:tc>
          <w:tcPr>
            <w:tcW w:w="3475" w:type="dxa"/>
          </w:tcPr>
          <w:p w:rsidR="004E5A72" w:rsidRDefault="004D5343">
            <w:pPr>
              <w:autoSpaceDE w:val="0"/>
              <w:autoSpaceDN w:val="0"/>
              <w:adjustRightInd w:val="0"/>
              <w:ind w:leftChars="-30" w:left="-63"/>
              <w:jc w:val="left"/>
              <w:rPr>
                <w:rFonts w:ascii="仿宋" w:eastAsia="仿宋" w:hAnsi="仿宋" w:cs="Arial"/>
                <w:kern w:val="0"/>
                <w:sz w:val="24"/>
              </w:rPr>
            </w:pPr>
            <w:r>
              <w:rPr>
                <w:rFonts w:ascii="仿宋" w:eastAsia="仿宋" w:hAnsi="仿宋" w:cs="Arial"/>
                <w:noProof/>
                <w:kern w:val="0"/>
                <w:sz w:val="24"/>
              </w:rPr>
              <w:drawing>
                <wp:inline distT="0" distB="0" distL="0" distR="0">
                  <wp:extent cx="2114550" cy="2009775"/>
                  <wp:effectExtent l="0" t="0" r="0" b="9525"/>
                  <wp:docPr id="50"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4550" cy="2009775"/>
                          </a:xfrm>
                          <a:prstGeom prst="rect">
                            <a:avLst/>
                          </a:prstGeom>
                          <a:noFill/>
                          <a:ln>
                            <a:noFill/>
                          </a:ln>
                        </pic:spPr>
                      </pic:pic>
                    </a:graphicData>
                  </a:graphic>
                </wp:inline>
              </w:drawing>
            </w:r>
          </w:p>
        </w:tc>
        <w:tc>
          <w:tcPr>
            <w:tcW w:w="3470" w:type="dxa"/>
          </w:tcPr>
          <w:p w:rsidR="004E5A72" w:rsidRDefault="004D5343">
            <w:pPr>
              <w:autoSpaceDE w:val="0"/>
              <w:autoSpaceDN w:val="0"/>
              <w:adjustRightInd w:val="0"/>
              <w:ind w:leftChars="-30" w:left="-63"/>
              <w:jc w:val="left"/>
              <w:rPr>
                <w:rFonts w:ascii="仿宋" w:eastAsia="仿宋" w:hAnsi="仿宋" w:cs="Arial"/>
                <w:kern w:val="0"/>
                <w:sz w:val="24"/>
              </w:rPr>
            </w:pPr>
            <w:r>
              <w:rPr>
                <w:rFonts w:ascii="仿宋" w:eastAsia="仿宋" w:hAnsi="仿宋" w:cs="Arial"/>
                <w:noProof/>
                <w:kern w:val="0"/>
                <w:sz w:val="24"/>
              </w:rPr>
              <mc:AlternateContent>
                <mc:Choice Requires="wps">
                  <w:drawing>
                    <wp:anchor distT="0" distB="0" distL="114300" distR="114300" simplePos="0" relativeHeight="251657728" behindDoc="0" locked="0" layoutInCell="1" allowOverlap="1">
                      <wp:simplePos x="0" y="0"/>
                      <wp:positionH relativeFrom="column">
                        <wp:posOffset>624205</wp:posOffset>
                      </wp:positionH>
                      <wp:positionV relativeFrom="paragraph">
                        <wp:posOffset>1578610</wp:posOffset>
                      </wp:positionV>
                      <wp:extent cx="654685" cy="478155"/>
                      <wp:effectExtent l="19050" t="19050" r="12065" b="17145"/>
                      <wp:wrapNone/>
                      <wp:docPr id="91"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685" cy="478155"/>
                              </a:xfrm>
                              <a:prstGeom prst="ellipse">
                                <a:avLst/>
                              </a:prstGeom>
                              <a:solidFill>
                                <a:srgbClr val="FFFFFF">
                                  <a:alpha val="0"/>
                                </a:srgbClr>
                              </a:solidFill>
                              <a:ln w="317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 o:spid="_x0000_s1026" style="position:absolute;left:0;text-align:left;margin-left:49.15pt;margin-top:124.3pt;width:51.55pt;height:37.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" strokecolor="red" strokeweight="2.5pt">
                      <v:fill opacity="0"/>
                    </v:oval>
                  </w:pict>
                </mc:Fallback>
              </mc:AlternateContent>
            </w:r>
            <w:r>
              <w:rPr>
                <w:rFonts w:ascii="仿宋" w:eastAsia="仿宋" w:hAnsi="仿宋" w:cs="Arial"/>
                <w:noProof/>
                <w:kern w:val="0"/>
                <w:sz w:val="24"/>
              </w:rPr>
              <w:drawing>
                <wp:inline distT="0" distB="0" distL="0" distR="0">
                  <wp:extent cx="1666875" cy="1257300"/>
                  <wp:effectExtent l="0" t="0" r="9525" b="0"/>
                  <wp:docPr id="51"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pic:cNvPicPr>
                            <a:picLocks noChangeAspect="1" noChangeArrowheads="1"/>
                          </pic:cNvPicPr>
                        </pic:nvPicPr>
                        <pic:blipFill>
                          <a:blip r:embed="rId16">
                            <a:extLst>
                              <a:ext uri="{28A0092B-C50C-407E-A947-70E740481C1C}">
                                <a14:useLocalDpi xmlns:a14="http://schemas.microsoft.com/office/drawing/2010/main" val="0"/>
                              </a:ext>
                            </a:extLst>
                          </a:blip>
                          <a:srcRect l="12909"/>
                          <a:stretch>
                            <a:fillRect/>
                          </a:stretch>
                        </pic:blipFill>
                        <pic:spPr bwMode="auto">
                          <a:xfrm>
                            <a:off x="0" y="0"/>
                            <a:ext cx="1666875" cy="1257300"/>
                          </a:xfrm>
                          <a:prstGeom prst="rect">
                            <a:avLst/>
                          </a:prstGeom>
                          <a:noFill/>
                          <a:ln>
                            <a:noFill/>
                          </a:ln>
                        </pic:spPr>
                      </pic:pic>
                    </a:graphicData>
                  </a:graphic>
                </wp:inline>
              </w:drawing>
            </w:r>
            <w:r w:rsidR="004E5A72">
              <w:rPr>
                <w:rFonts w:ascii="仿宋" w:eastAsia="仿宋" w:hAnsi="仿宋" w:cs="Arial"/>
                <w:kern w:val="0"/>
                <w:sz w:val="24"/>
              </w:rPr>
              <w:t xml:space="preserve"> </w:t>
            </w:r>
            <w:r>
              <w:rPr>
                <w:rFonts w:ascii="仿宋" w:eastAsia="仿宋" w:hAnsi="仿宋" w:cs="Arial"/>
                <w:noProof/>
                <w:kern w:val="0"/>
                <w:sz w:val="24"/>
              </w:rPr>
              <w:drawing>
                <wp:inline distT="0" distB="0" distL="0" distR="0">
                  <wp:extent cx="1666875" cy="1590675"/>
                  <wp:effectExtent l="0" t="0" r="9525" b="9525"/>
                  <wp:docPr id="52"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66875" cy="1590675"/>
                          </a:xfrm>
                          <a:prstGeom prst="rect">
                            <a:avLst/>
                          </a:prstGeom>
                          <a:noFill/>
                          <a:ln>
                            <a:noFill/>
                          </a:ln>
                        </pic:spPr>
                      </pic:pic>
                    </a:graphicData>
                  </a:graphic>
                </wp:inline>
              </w:drawing>
            </w:r>
          </w:p>
        </w:tc>
      </w:tr>
      <w:tr w:rsidR="004E5A72">
        <w:trPr>
          <w:jc w:val="center"/>
        </w:trPr>
        <w:tc>
          <w:tcPr>
            <w:tcW w:w="818" w:type="dxa"/>
            <w:vAlign w:val="center"/>
          </w:tcPr>
          <w:p w:rsidR="004E5A72" w:rsidRDefault="004E5A72">
            <w:pPr>
              <w:autoSpaceDE w:val="0"/>
              <w:autoSpaceDN w:val="0"/>
              <w:adjustRightInd w:val="0"/>
              <w:ind w:leftChars="-30" w:left="-63"/>
              <w:jc w:val="center"/>
              <w:rPr>
                <w:rFonts w:ascii="仿宋" w:eastAsia="仿宋" w:hAnsi="仿宋" w:cs="Arial"/>
                <w:kern w:val="0"/>
                <w:sz w:val="24"/>
              </w:rPr>
            </w:pPr>
            <w:r>
              <w:rPr>
                <w:rFonts w:ascii="仿宋" w:eastAsia="仿宋" w:hAnsi="仿宋" w:cs="Arial" w:hint="eastAsia"/>
                <w:kern w:val="0"/>
                <w:sz w:val="24"/>
              </w:rPr>
              <w:lastRenderedPageBreak/>
              <w:t>4</w:t>
            </w:r>
          </w:p>
        </w:tc>
        <w:tc>
          <w:tcPr>
            <w:tcW w:w="1710" w:type="dxa"/>
            <w:vAlign w:val="center"/>
          </w:tcPr>
          <w:p w:rsidR="004E5A72" w:rsidRDefault="004E5A72">
            <w:pPr>
              <w:autoSpaceDE w:val="0"/>
              <w:autoSpaceDN w:val="0"/>
              <w:adjustRightInd w:val="0"/>
              <w:snapToGrid w:val="0"/>
              <w:jc w:val="left"/>
              <w:rPr>
                <w:rFonts w:ascii="仿宋" w:eastAsia="仿宋" w:hAnsi="仿宋" w:cs="Arial"/>
                <w:kern w:val="0"/>
                <w:sz w:val="24"/>
              </w:rPr>
            </w:pPr>
            <w:r>
              <w:rPr>
                <w:rFonts w:ascii="仿宋" w:eastAsia="仿宋" w:hAnsi="仿宋" w:cs="Arial" w:hint="eastAsia"/>
                <w:kern w:val="0"/>
                <w:sz w:val="24"/>
              </w:rPr>
              <w:t>使用夹钳</w:t>
            </w:r>
            <w:r>
              <w:rPr>
                <w:rFonts w:ascii="仿宋" w:eastAsia="仿宋" w:hAnsi="仿宋" w:cs="Arial"/>
                <w:kern w:val="0"/>
                <w:sz w:val="24"/>
              </w:rPr>
              <w:t>连接</w:t>
            </w:r>
            <w:r>
              <w:rPr>
                <w:rFonts w:ascii="仿宋" w:eastAsia="仿宋" w:hAnsi="仿宋" w:cs="Arial" w:hint="eastAsia"/>
                <w:kern w:val="0"/>
                <w:sz w:val="24"/>
              </w:rPr>
              <w:t>时</w:t>
            </w:r>
            <w:r>
              <w:rPr>
                <w:rFonts w:ascii="仿宋" w:eastAsia="仿宋" w:hAnsi="仿宋" w:cs="Arial"/>
                <w:kern w:val="0"/>
                <w:sz w:val="24"/>
              </w:rPr>
              <w:t>可以不用</w:t>
            </w:r>
            <w:r>
              <w:rPr>
                <w:rFonts w:ascii="仿宋" w:eastAsia="仿宋" w:hAnsi="仿宋" w:cs="Arial" w:hint="eastAsia"/>
                <w:kern w:val="0"/>
                <w:sz w:val="24"/>
              </w:rPr>
              <w:t>冷压端子。</w:t>
            </w:r>
          </w:p>
        </w:tc>
        <w:tc>
          <w:tcPr>
            <w:tcW w:w="3475" w:type="dxa"/>
          </w:tcPr>
          <w:p w:rsidR="004E5A72" w:rsidRDefault="004D5343">
            <w:pPr>
              <w:autoSpaceDE w:val="0"/>
              <w:autoSpaceDN w:val="0"/>
              <w:adjustRightInd w:val="0"/>
              <w:ind w:leftChars="-30" w:left="-63"/>
              <w:jc w:val="left"/>
              <w:rPr>
                <w:rFonts w:ascii="仿宋" w:eastAsia="仿宋" w:hAnsi="仿宋" w:cs="Arial"/>
                <w:kern w:val="0"/>
                <w:sz w:val="24"/>
              </w:rPr>
            </w:pPr>
            <w:r>
              <w:rPr>
                <w:rFonts w:ascii="仿宋" w:eastAsia="仿宋" w:hAnsi="仿宋" w:cs="Arial"/>
                <w:noProof/>
                <w:kern w:val="0"/>
                <w:sz w:val="24"/>
              </w:rPr>
              <w:drawing>
                <wp:inline distT="0" distB="0" distL="0" distR="0">
                  <wp:extent cx="1743075" cy="1990725"/>
                  <wp:effectExtent l="0" t="0" r="9525" b="9525"/>
                  <wp:docPr id="5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43075" cy="1990725"/>
                          </a:xfrm>
                          <a:prstGeom prst="rect">
                            <a:avLst/>
                          </a:prstGeom>
                          <a:noFill/>
                          <a:ln>
                            <a:noFill/>
                          </a:ln>
                        </pic:spPr>
                      </pic:pic>
                    </a:graphicData>
                  </a:graphic>
                </wp:inline>
              </w:drawing>
            </w:r>
            <w:r w:rsidR="004E5A72">
              <w:rPr>
                <w:rFonts w:ascii="仿宋" w:eastAsia="仿宋" w:hAnsi="仿宋" w:cs="Arial"/>
                <w:kern w:val="0"/>
                <w:sz w:val="24"/>
              </w:rPr>
              <w:t xml:space="preserve"> </w:t>
            </w:r>
          </w:p>
        </w:tc>
        <w:tc>
          <w:tcPr>
            <w:tcW w:w="3470" w:type="dxa"/>
            <w:vAlign w:val="center"/>
          </w:tcPr>
          <w:p w:rsidR="004E5A72" w:rsidRDefault="004D5343">
            <w:pPr>
              <w:autoSpaceDE w:val="0"/>
              <w:autoSpaceDN w:val="0"/>
              <w:adjustRightInd w:val="0"/>
              <w:ind w:leftChars="-30" w:left="-63"/>
              <w:jc w:val="center"/>
              <w:rPr>
                <w:rFonts w:ascii="仿宋" w:eastAsia="仿宋" w:hAnsi="仿宋" w:cs="Arial"/>
                <w:kern w:val="0"/>
                <w:sz w:val="24"/>
              </w:rPr>
            </w:pPr>
            <w:r>
              <w:rPr>
                <w:rFonts w:ascii="仿宋" w:eastAsia="仿宋" w:hAnsi="仿宋" w:cs="Arial"/>
                <w:noProof/>
                <w:kern w:val="0"/>
                <w:sz w:val="24"/>
              </w:rPr>
              <w:drawing>
                <wp:inline distT="0" distB="0" distL="0" distR="0">
                  <wp:extent cx="933450" cy="1752600"/>
                  <wp:effectExtent l="0" t="0" r="0" b="0"/>
                  <wp:docPr id="5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33450" cy="1752600"/>
                          </a:xfrm>
                          <a:prstGeom prst="rect">
                            <a:avLst/>
                          </a:prstGeom>
                          <a:noFill/>
                          <a:ln>
                            <a:noFill/>
                          </a:ln>
                        </pic:spPr>
                      </pic:pic>
                    </a:graphicData>
                  </a:graphic>
                </wp:inline>
              </w:drawing>
            </w:r>
            <w:r w:rsidR="004E5A72">
              <w:rPr>
                <w:rFonts w:ascii="仿宋" w:eastAsia="仿宋" w:hAnsi="仿宋" w:cs="Arial"/>
                <w:kern w:val="0"/>
                <w:sz w:val="24"/>
              </w:rPr>
              <w:t xml:space="preserve"> </w:t>
            </w:r>
            <w:r>
              <w:rPr>
                <w:rFonts w:ascii="仿宋" w:eastAsia="仿宋" w:hAnsi="仿宋" w:cs="Arial"/>
                <w:noProof/>
                <w:kern w:val="0"/>
                <w:sz w:val="24"/>
              </w:rPr>
              <w:drawing>
                <wp:inline distT="0" distB="0" distL="0" distR="0">
                  <wp:extent cx="1076325" cy="1162050"/>
                  <wp:effectExtent l="0" t="0" r="9525" b="0"/>
                  <wp:docPr id="55"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76325" cy="1162050"/>
                          </a:xfrm>
                          <a:prstGeom prst="rect">
                            <a:avLst/>
                          </a:prstGeom>
                          <a:noFill/>
                          <a:ln>
                            <a:noFill/>
                          </a:ln>
                        </pic:spPr>
                      </pic:pic>
                    </a:graphicData>
                  </a:graphic>
                </wp:inline>
              </w:drawing>
            </w:r>
          </w:p>
        </w:tc>
      </w:tr>
      <w:tr w:rsidR="004E5A72">
        <w:trPr>
          <w:jc w:val="center"/>
        </w:trPr>
        <w:tc>
          <w:tcPr>
            <w:tcW w:w="818" w:type="dxa"/>
            <w:vAlign w:val="center"/>
          </w:tcPr>
          <w:p w:rsidR="004E5A72" w:rsidRDefault="004E5A72">
            <w:pPr>
              <w:autoSpaceDE w:val="0"/>
              <w:autoSpaceDN w:val="0"/>
              <w:adjustRightInd w:val="0"/>
              <w:ind w:leftChars="-30" w:left="-63"/>
              <w:jc w:val="center"/>
              <w:rPr>
                <w:rFonts w:ascii="仿宋" w:eastAsia="仿宋" w:hAnsi="仿宋" w:cs="Arial"/>
                <w:kern w:val="0"/>
                <w:sz w:val="24"/>
              </w:rPr>
            </w:pPr>
            <w:r>
              <w:rPr>
                <w:rFonts w:ascii="仿宋" w:eastAsia="仿宋" w:hAnsi="仿宋" w:cs="Arial" w:hint="eastAsia"/>
                <w:kern w:val="0"/>
                <w:sz w:val="24"/>
              </w:rPr>
              <w:t>5</w:t>
            </w:r>
          </w:p>
        </w:tc>
        <w:tc>
          <w:tcPr>
            <w:tcW w:w="1710" w:type="dxa"/>
            <w:vAlign w:val="center"/>
          </w:tcPr>
          <w:p w:rsidR="004E5A72" w:rsidRDefault="004E5A72">
            <w:pPr>
              <w:autoSpaceDE w:val="0"/>
              <w:autoSpaceDN w:val="0"/>
              <w:adjustRightInd w:val="0"/>
              <w:snapToGrid w:val="0"/>
              <w:jc w:val="left"/>
              <w:rPr>
                <w:rFonts w:ascii="仿宋" w:eastAsia="仿宋" w:hAnsi="仿宋" w:cs="Arial"/>
                <w:kern w:val="0"/>
                <w:sz w:val="24"/>
              </w:rPr>
            </w:pPr>
            <w:r>
              <w:rPr>
                <w:rFonts w:ascii="仿宋" w:eastAsia="仿宋" w:hAnsi="仿宋" w:cs="Arial" w:hint="eastAsia"/>
                <w:kern w:val="0"/>
                <w:sz w:val="24"/>
              </w:rPr>
              <w:t>线槽中的</w:t>
            </w:r>
            <w:r>
              <w:rPr>
                <w:rFonts w:ascii="仿宋" w:eastAsia="仿宋" w:hAnsi="仿宋" w:cs="Arial"/>
                <w:kern w:val="0"/>
                <w:sz w:val="24"/>
              </w:rPr>
              <w:t>电缆必须</w:t>
            </w:r>
            <w:r>
              <w:rPr>
                <w:rFonts w:ascii="仿宋" w:eastAsia="仿宋" w:hAnsi="仿宋" w:cs="Arial" w:hint="eastAsia"/>
                <w:kern w:val="0"/>
                <w:sz w:val="24"/>
              </w:rPr>
              <w:t>有至少100</w:t>
            </w:r>
            <w:r>
              <w:rPr>
                <w:rFonts w:ascii="仿宋" w:eastAsia="仿宋" w:hAnsi="仿宋" w:cs="Arial"/>
                <w:kern w:val="0"/>
                <w:sz w:val="24"/>
              </w:rPr>
              <w:t>mm预留</w:t>
            </w:r>
            <w:r>
              <w:rPr>
                <w:rFonts w:ascii="仿宋" w:eastAsia="仿宋" w:hAnsi="仿宋" w:cs="Arial" w:hint="eastAsia"/>
                <w:kern w:val="0"/>
                <w:sz w:val="24"/>
              </w:rPr>
              <w:t>长度</w:t>
            </w:r>
            <w:r>
              <w:rPr>
                <w:rFonts w:ascii="仿宋" w:eastAsia="仿宋" w:hAnsi="仿宋" w:cs="Arial"/>
                <w:kern w:val="0"/>
                <w:sz w:val="24"/>
              </w:rPr>
              <w:t>。</w:t>
            </w:r>
          </w:p>
          <w:p w:rsidR="004E5A72" w:rsidRDefault="004E5A72">
            <w:pPr>
              <w:autoSpaceDE w:val="0"/>
              <w:autoSpaceDN w:val="0"/>
              <w:adjustRightInd w:val="0"/>
              <w:snapToGrid w:val="0"/>
              <w:jc w:val="left"/>
              <w:rPr>
                <w:rFonts w:ascii="仿宋" w:eastAsia="仿宋" w:hAnsi="仿宋" w:cs="Arial"/>
                <w:kern w:val="0"/>
                <w:sz w:val="24"/>
              </w:rPr>
            </w:pPr>
            <w:r>
              <w:rPr>
                <w:rFonts w:ascii="仿宋" w:eastAsia="仿宋" w:hAnsi="仿宋" w:cs="Arial" w:hint="eastAsia"/>
                <w:kern w:val="0"/>
                <w:sz w:val="24"/>
              </w:rPr>
              <w:t>如果是同一个</w:t>
            </w:r>
            <w:r>
              <w:rPr>
                <w:rFonts w:ascii="仿宋" w:eastAsia="仿宋" w:hAnsi="仿宋" w:cs="Arial"/>
                <w:kern w:val="0"/>
                <w:sz w:val="24"/>
              </w:rPr>
              <w:t>线槽里的</w:t>
            </w:r>
            <w:r>
              <w:rPr>
                <w:rFonts w:ascii="仿宋" w:eastAsia="仿宋" w:hAnsi="仿宋" w:cs="Arial" w:hint="eastAsia"/>
                <w:kern w:val="0"/>
                <w:sz w:val="24"/>
              </w:rPr>
              <w:t>短接线，没必要预留</w:t>
            </w:r>
          </w:p>
        </w:tc>
        <w:tc>
          <w:tcPr>
            <w:tcW w:w="3475" w:type="dxa"/>
          </w:tcPr>
          <w:p w:rsidR="004E5A72" w:rsidRDefault="004D5343">
            <w:pPr>
              <w:autoSpaceDE w:val="0"/>
              <w:autoSpaceDN w:val="0"/>
              <w:adjustRightInd w:val="0"/>
              <w:ind w:leftChars="-30" w:left="-63"/>
              <w:jc w:val="left"/>
              <w:rPr>
                <w:rFonts w:ascii="仿宋" w:eastAsia="仿宋" w:hAnsi="仿宋" w:cs="Arial"/>
                <w:kern w:val="0"/>
                <w:sz w:val="24"/>
              </w:rPr>
            </w:pPr>
            <w:r>
              <w:rPr>
                <w:rFonts w:ascii="仿宋" w:eastAsia="仿宋" w:hAnsi="仿宋" w:cs="Arial"/>
                <w:noProof/>
                <w:kern w:val="0"/>
                <w:sz w:val="24"/>
              </w:rPr>
              <w:drawing>
                <wp:inline distT="0" distB="0" distL="0" distR="0">
                  <wp:extent cx="2114550" cy="1581150"/>
                  <wp:effectExtent l="0" t="0" r="0" b="0"/>
                  <wp:docPr id="56"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14550" cy="1581150"/>
                          </a:xfrm>
                          <a:prstGeom prst="rect">
                            <a:avLst/>
                          </a:prstGeom>
                          <a:noFill/>
                          <a:ln>
                            <a:noFill/>
                          </a:ln>
                        </pic:spPr>
                      </pic:pic>
                    </a:graphicData>
                  </a:graphic>
                </wp:inline>
              </w:drawing>
            </w:r>
          </w:p>
        </w:tc>
        <w:tc>
          <w:tcPr>
            <w:tcW w:w="3470" w:type="dxa"/>
          </w:tcPr>
          <w:p w:rsidR="004E5A72" w:rsidRDefault="004D5343">
            <w:pPr>
              <w:autoSpaceDE w:val="0"/>
              <w:autoSpaceDN w:val="0"/>
              <w:adjustRightInd w:val="0"/>
              <w:ind w:leftChars="-30" w:left="-63"/>
              <w:jc w:val="left"/>
              <w:rPr>
                <w:rFonts w:ascii="仿宋" w:eastAsia="仿宋" w:hAnsi="仿宋" w:cs="Arial"/>
                <w:kern w:val="0"/>
                <w:sz w:val="24"/>
              </w:rPr>
            </w:pPr>
            <w:r>
              <w:rPr>
                <w:rFonts w:ascii="仿宋" w:eastAsia="仿宋" w:hAnsi="仿宋" w:cs="Arial"/>
                <w:noProof/>
                <w:kern w:val="0"/>
                <w:sz w:val="24"/>
              </w:rPr>
              <w:drawing>
                <wp:inline distT="0" distB="0" distL="0" distR="0">
                  <wp:extent cx="2019300" cy="1457325"/>
                  <wp:effectExtent l="0" t="0" r="0" b="9525"/>
                  <wp:docPr id="57"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19300" cy="1457325"/>
                          </a:xfrm>
                          <a:prstGeom prst="rect">
                            <a:avLst/>
                          </a:prstGeom>
                          <a:noFill/>
                          <a:ln>
                            <a:noFill/>
                          </a:ln>
                        </pic:spPr>
                      </pic:pic>
                    </a:graphicData>
                  </a:graphic>
                </wp:inline>
              </w:drawing>
            </w:r>
          </w:p>
        </w:tc>
      </w:tr>
      <w:tr w:rsidR="004E5A72">
        <w:trPr>
          <w:jc w:val="center"/>
        </w:trPr>
        <w:tc>
          <w:tcPr>
            <w:tcW w:w="818" w:type="dxa"/>
            <w:vAlign w:val="center"/>
          </w:tcPr>
          <w:p w:rsidR="004E5A72" w:rsidRDefault="004E5A72">
            <w:pPr>
              <w:autoSpaceDE w:val="0"/>
              <w:autoSpaceDN w:val="0"/>
              <w:adjustRightInd w:val="0"/>
              <w:ind w:leftChars="-30" w:left="-63"/>
              <w:jc w:val="center"/>
              <w:rPr>
                <w:rFonts w:ascii="仿宋" w:eastAsia="仿宋" w:hAnsi="仿宋" w:cs="Arial"/>
                <w:kern w:val="0"/>
                <w:sz w:val="24"/>
              </w:rPr>
            </w:pPr>
            <w:r>
              <w:rPr>
                <w:rFonts w:ascii="仿宋" w:eastAsia="仿宋" w:hAnsi="仿宋" w:cs="Arial" w:hint="eastAsia"/>
                <w:kern w:val="0"/>
                <w:sz w:val="24"/>
              </w:rPr>
              <w:t>6</w:t>
            </w:r>
          </w:p>
        </w:tc>
        <w:tc>
          <w:tcPr>
            <w:tcW w:w="1710" w:type="dxa"/>
            <w:vAlign w:val="center"/>
          </w:tcPr>
          <w:p w:rsidR="004E5A72" w:rsidRDefault="004E5A72">
            <w:pPr>
              <w:autoSpaceDE w:val="0"/>
              <w:autoSpaceDN w:val="0"/>
              <w:adjustRightInd w:val="0"/>
              <w:snapToGrid w:val="0"/>
              <w:jc w:val="left"/>
              <w:rPr>
                <w:rFonts w:ascii="仿宋" w:eastAsia="仿宋" w:hAnsi="仿宋" w:cs="Arial"/>
                <w:kern w:val="0"/>
                <w:sz w:val="24"/>
              </w:rPr>
            </w:pPr>
            <w:r>
              <w:rPr>
                <w:rFonts w:ascii="仿宋" w:eastAsia="仿宋" w:hAnsi="仿宋" w:cs="Arial"/>
                <w:kern w:val="0"/>
                <w:sz w:val="24"/>
              </w:rPr>
              <w:t>需要</w:t>
            </w:r>
            <w:r>
              <w:rPr>
                <w:rFonts w:ascii="仿宋" w:eastAsia="仿宋" w:hAnsi="仿宋" w:cs="Arial" w:hint="eastAsia"/>
                <w:kern w:val="0"/>
                <w:sz w:val="24"/>
              </w:rPr>
              <w:t>剥掉线槽外</w:t>
            </w:r>
            <w:r>
              <w:rPr>
                <w:rFonts w:ascii="仿宋" w:eastAsia="仿宋" w:hAnsi="仿宋" w:cs="Arial"/>
                <w:kern w:val="0"/>
                <w:sz w:val="24"/>
              </w:rPr>
              <w:t>线缆</w:t>
            </w:r>
            <w:r>
              <w:rPr>
                <w:rFonts w:ascii="仿宋" w:eastAsia="仿宋" w:hAnsi="仿宋" w:cs="Arial" w:hint="eastAsia"/>
                <w:kern w:val="0"/>
                <w:sz w:val="24"/>
              </w:rPr>
              <w:t>的</w:t>
            </w:r>
            <w:r>
              <w:rPr>
                <w:rFonts w:ascii="仿宋" w:eastAsia="仿宋" w:hAnsi="仿宋" w:cs="Arial"/>
                <w:kern w:val="0"/>
                <w:sz w:val="24"/>
              </w:rPr>
              <w:t>外部绝缘层</w:t>
            </w:r>
          </w:p>
          <w:p w:rsidR="004E5A72" w:rsidRDefault="004E5A72">
            <w:pPr>
              <w:autoSpaceDE w:val="0"/>
              <w:autoSpaceDN w:val="0"/>
              <w:adjustRightInd w:val="0"/>
              <w:snapToGrid w:val="0"/>
              <w:jc w:val="left"/>
              <w:rPr>
                <w:rFonts w:ascii="仿宋" w:eastAsia="仿宋" w:hAnsi="仿宋" w:cs="Arial"/>
                <w:kern w:val="0"/>
                <w:sz w:val="24"/>
              </w:rPr>
            </w:pPr>
            <w:r>
              <w:rPr>
                <w:rFonts w:ascii="仿宋" w:eastAsia="仿宋" w:hAnsi="仿宋" w:cs="Arial" w:hint="eastAsia"/>
                <w:kern w:val="0"/>
                <w:sz w:val="24"/>
              </w:rPr>
              <w:t>(电缆绝缘部份应在走线槽里</w:t>
            </w:r>
            <w:r>
              <w:rPr>
                <w:rFonts w:ascii="仿宋" w:eastAsia="仿宋" w:hAnsi="仿宋" w:cs="Arial"/>
                <w:kern w:val="0"/>
                <w:sz w:val="24"/>
              </w:rPr>
              <w:t xml:space="preserve"> </w:t>
            </w:r>
            <w:r>
              <w:rPr>
                <w:rFonts w:ascii="仿宋" w:eastAsia="仿宋" w:hAnsi="仿宋" w:cs="Arial" w:hint="eastAsia"/>
                <w:kern w:val="0"/>
                <w:sz w:val="24"/>
              </w:rPr>
              <w:t>)</w:t>
            </w:r>
          </w:p>
          <w:p w:rsidR="004E5A72" w:rsidRDefault="004E5A72">
            <w:pPr>
              <w:autoSpaceDE w:val="0"/>
              <w:autoSpaceDN w:val="0"/>
              <w:adjustRightInd w:val="0"/>
              <w:snapToGrid w:val="0"/>
              <w:ind w:leftChars="-30" w:left="-63"/>
              <w:jc w:val="left"/>
              <w:rPr>
                <w:rFonts w:ascii="仿宋" w:eastAsia="仿宋" w:hAnsi="仿宋" w:cs="Arial"/>
                <w:kern w:val="0"/>
                <w:sz w:val="24"/>
              </w:rPr>
            </w:pPr>
          </w:p>
        </w:tc>
        <w:tc>
          <w:tcPr>
            <w:tcW w:w="3475" w:type="dxa"/>
          </w:tcPr>
          <w:p w:rsidR="004E5A72" w:rsidRDefault="004D5343">
            <w:pPr>
              <w:autoSpaceDE w:val="0"/>
              <w:autoSpaceDN w:val="0"/>
              <w:adjustRightInd w:val="0"/>
              <w:ind w:leftChars="-30" w:left="-63"/>
              <w:jc w:val="left"/>
              <w:rPr>
                <w:rFonts w:ascii="仿宋" w:eastAsia="仿宋" w:hAnsi="仿宋" w:cs="Arial"/>
                <w:kern w:val="0"/>
                <w:sz w:val="24"/>
              </w:rPr>
            </w:pPr>
            <w:r>
              <w:rPr>
                <w:rFonts w:ascii="仿宋" w:eastAsia="仿宋" w:hAnsi="仿宋" w:cs="Arial"/>
                <w:noProof/>
                <w:kern w:val="0"/>
                <w:sz w:val="24"/>
              </w:rPr>
              <w:drawing>
                <wp:inline distT="0" distB="0" distL="0" distR="0">
                  <wp:extent cx="2114550" cy="2828925"/>
                  <wp:effectExtent l="0" t="0" r="0" b="9525"/>
                  <wp:docPr id="58"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14550" cy="2828925"/>
                          </a:xfrm>
                          <a:prstGeom prst="rect">
                            <a:avLst/>
                          </a:prstGeom>
                          <a:noFill/>
                          <a:ln>
                            <a:noFill/>
                          </a:ln>
                        </pic:spPr>
                      </pic:pic>
                    </a:graphicData>
                  </a:graphic>
                </wp:inline>
              </w:drawing>
            </w:r>
          </w:p>
        </w:tc>
        <w:tc>
          <w:tcPr>
            <w:tcW w:w="3470" w:type="dxa"/>
          </w:tcPr>
          <w:p w:rsidR="004E5A72" w:rsidRDefault="004D5343">
            <w:pPr>
              <w:autoSpaceDE w:val="0"/>
              <w:autoSpaceDN w:val="0"/>
              <w:adjustRightInd w:val="0"/>
              <w:snapToGrid w:val="0"/>
              <w:jc w:val="left"/>
              <w:rPr>
                <w:rFonts w:ascii="仿宋" w:eastAsia="仿宋" w:hAnsi="仿宋" w:cs="Arial"/>
                <w:kern w:val="0"/>
                <w:sz w:val="24"/>
              </w:rPr>
            </w:pPr>
            <w:r>
              <w:rPr>
                <w:rFonts w:ascii="仿宋" w:eastAsia="仿宋" w:hAnsi="仿宋" w:cs="Arial"/>
                <w:noProof/>
                <w:kern w:val="0"/>
                <w:sz w:val="24"/>
              </w:rPr>
              <mc:AlternateContent>
                <mc:Choice Requires="wps">
                  <w:drawing>
                    <wp:anchor distT="0" distB="0" distL="114300" distR="114300" simplePos="0" relativeHeight="251658752" behindDoc="0" locked="0" layoutInCell="1" allowOverlap="1">
                      <wp:simplePos x="0" y="0"/>
                      <wp:positionH relativeFrom="column">
                        <wp:posOffset>103505</wp:posOffset>
                      </wp:positionH>
                      <wp:positionV relativeFrom="paragraph">
                        <wp:posOffset>901065</wp:posOffset>
                      </wp:positionV>
                      <wp:extent cx="1111250" cy="467360"/>
                      <wp:effectExtent l="19050" t="19050" r="12700" b="27940"/>
                      <wp:wrapNone/>
                      <wp:docPr id="90"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0" cy="467360"/>
                              </a:xfrm>
                              <a:prstGeom prst="ellipse">
                                <a:avLst/>
                              </a:prstGeom>
                              <a:solidFill>
                                <a:srgbClr val="FFFFFF">
                                  <a:alpha val="0"/>
                                </a:srgbClr>
                              </a:solidFill>
                              <a:ln w="317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 o:spid="_x0000_s1026" style="position:absolute;left:0;text-align:left;margin-left:8.15pt;margin-top:70.95pt;width:87.5pt;height:36.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" strokecolor="red" strokeweight="2.5pt">
                      <v:fill opacity="0"/>
                    </v:oval>
                  </w:pict>
                </mc:Fallback>
              </mc:AlternateContent>
            </w:r>
            <w:r>
              <w:rPr>
                <w:rFonts w:ascii="仿宋" w:eastAsia="仿宋" w:hAnsi="仿宋" w:cs="Arial"/>
                <w:noProof/>
                <w:kern w:val="0"/>
                <w:sz w:val="24"/>
              </w:rPr>
              <w:drawing>
                <wp:inline distT="0" distB="0" distL="0" distR="0">
                  <wp:extent cx="2019300" cy="1466850"/>
                  <wp:effectExtent l="0" t="0" r="0" b="0"/>
                  <wp:docPr id="59"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19300" cy="1466850"/>
                          </a:xfrm>
                          <a:prstGeom prst="rect">
                            <a:avLst/>
                          </a:prstGeom>
                          <a:noFill/>
                          <a:ln>
                            <a:noFill/>
                          </a:ln>
                        </pic:spPr>
                      </pic:pic>
                    </a:graphicData>
                  </a:graphic>
                </wp:inline>
              </w:drawing>
            </w:r>
          </w:p>
          <w:p w:rsidR="004E5A72" w:rsidRDefault="004E5A72">
            <w:pPr>
              <w:autoSpaceDE w:val="0"/>
              <w:autoSpaceDN w:val="0"/>
              <w:adjustRightInd w:val="0"/>
              <w:snapToGrid w:val="0"/>
              <w:jc w:val="left"/>
              <w:rPr>
                <w:rFonts w:ascii="仿宋" w:eastAsia="仿宋" w:hAnsi="仿宋" w:cs="Arial"/>
                <w:kern w:val="0"/>
                <w:sz w:val="24"/>
              </w:rPr>
            </w:pPr>
            <w:r>
              <w:rPr>
                <w:rFonts w:ascii="仿宋" w:eastAsia="仿宋" w:hAnsi="仿宋" w:cs="Arial" w:hint="eastAsia"/>
                <w:kern w:val="0"/>
                <w:sz w:val="24"/>
              </w:rPr>
              <w:t>外部</w:t>
            </w:r>
            <w:r>
              <w:rPr>
                <w:rFonts w:ascii="仿宋" w:eastAsia="仿宋" w:hAnsi="仿宋" w:cs="Arial"/>
                <w:kern w:val="0"/>
                <w:sz w:val="24"/>
              </w:rPr>
              <w:t>绝缘层不得超出线槽</w:t>
            </w:r>
          </w:p>
        </w:tc>
      </w:tr>
      <w:tr w:rsidR="004E5A72">
        <w:trPr>
          <w:jc w:val="center"/>
        </w:trPr>
        <w:tc>
          <w:tcPr>
            <w:tcW w:w="818" w:type="dxa"/>
            <w:vAlign w:val="center"/>
          </w:tcPr>
          <w:p w:rsidR="004E5A72" w:rsidRDefault="004E5A72">
            <w:pPr>
              <w:autoSpaceDE w:val="0"/>
              <w:autoSpaceDN w:val="0"/>
              <w:adjustRightInd w:val="0"/>
              <w:ind w:leftChars="-30" w:left="-63"/>
              <w:jc w:val="center"/>
              <w:rPr>
                <w:rFonts w:ascii="仿宋" w:eastAsia="仿宋" w:hAnsi="仿宋" w:cs="Arial"/>
                <w:kern w:val="0"/>
                <w:sz w:val="24"/>
              </w:rPr>
            </w:pPr>
            <w:r>
              <w:rPr>
                <w:rFonts w:ascii="仿宋" w:eastAsia="仿宋" w:hAnsi="仿宋" w:cs="Arial" w:hint="eastAsia"/>
                <w:kern w:val="0"/>
                <w:sz w:val="24"/>
              </w:rPr>
              <w:t>7</w:t>
            </w:r>
          </w:p>
        </w:tc>
        <w:tc>
          <w:tcPr>
            <w:tcW w:w="1710" w:type="dxa"/>
            <w:vAlign w:val="center"/>
          </w:tcPr>
          <w:p w:rsidR="004E5A72" w:rsidRDefault="004E5A72">
            <w:pPr>
              <w:autoSpaceDE w:val="0"/>
              <w:autoSpaceDN w:val="0"/>
              <w:adjustRightInd w:val="0"/>
              <w:snapToGrid w:val="0"/>
              <w:jc w:val="left"/>
              <w:rPr>
                <w:rFonts w:ascii="仿宋" w:eastAsia="仿宋" w:hAnsi="仿宋" w:cs="Arial"/>
                <w:kern w:val="0"/>
                <w:sz w:val="24"/>
              </w:rPr>
            </w:pPr>
            <w:r>
              <w:rPr>
                <w:rFonts w:ascii="仿宋" w:eastAsia="仿宋" w:hAnsi="仿宋" w:cs="Arial" w:hint="eastAsia"/>
                <w:kern w:val="0"/>
                <w:sz w:val="24"/>
              </w:rPr>
              <w:t>线槽</w:t>
            </w:r>
            <w:r>
              <w:rPr>
                <w:rFonts w:ascii="仿宋" w:eastAsia="仿宋" w:hAnsi="仿宋" w:cs="Arial"/>
                <w:kern w:val="0"/>
                <w:sz w:val="24"/>
              </w:rPr>
              <w:t>必须全部合实，所有槽</w:t>
            </w:r>
            <w:r>
              <w:rPr>
                <w:rFonts w:ascii="仿宋" w:eastAsia="仿宋" w:hAnsi="仿宋" w:cs="Arial" w:hint="eastAsia"/>
                <w:kern w:val="0"/>
                <w:sz w:val="24"/>
              </w:rPr>
              <w:t>齿</w:t>
            </w:r>
            <w:r>
              <w:rPr>
                <w:rFonts w:ascii="仿宋" w:eastAsia="仿宋" w:hAnsi="仿宋" w:cs="Arial"/>
                <w:kern w:val="0"/>
                <w:sz w:val="24"/>
              </w:rPr>
              <w:t>必须盖严。</w:t>
            </w:r>
          </w:p>
        </w:tc>
        <w:tc>
          <w:tcPr>
            <w:tcW w:w="3475" w:type="dxa"/>
          </w:tcPr>
          <w:p w:rsidR="004E5A72" w:rsidRDefault="004D5343">
            <w:pPr>
              <w:autoSpaceDE w:val="0"/>
              <w:autoSpaceDN w:val="0"/>
              <w:adjustRightInd w:val="0"/>
              <w:ind w:leftChars="-30" w:left="-63"/>
              <w:jc w:val="left"/>
              <w:rPr>
                <w:rFonts w:ascii="仿宋" w:eastAsia="仿宋" w:hAnsi="仿宋" w:cs="Arial"/>
                <w:kern w:val="0"/>
                <w:sz w:val="24"/>
              </w:rPr>
            </w:pPr>
            <w:r>
              <w:rPr>
                <w:rFonts w:ascii="仿宋" w:eastAsia="仿宋" w:hAnsi="仿宋" w:cs="Arial"/>
                <w:noProof/>
                <w:kern w:val="0"/>
                <w:sz w:val="24"/>
              </w:rPr>
              <w:drawing>
                <wp:inline distT="0" distB="0" distL="0" distR="0">
                  <wp:extent cx="2114550" cy="1581150"/>
                  <wp:effectExtent l="0" t="0" r="0" b="0"/>
                  <wp:docPr id="60"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14550" cy="1581150"/>
                          </a:xfrm>
                          <a:prstGeom prst="rect">
                            <a:avLst/>
                          </a:prstGeom>
                          <a:noFill/>
                          <a:ln>
                            <a:noFill/>
                          </a:ln>
                        </pic:spPr>
                      </pic:pic>
                    </a:graphicData>
                  </a:graphic>
                </wp:inline>
              </w:drawing>
            </w:r>
          </w:p>
        </w:tc>
        <w:tc>
          <w:tcPr>
            <w:tcW w:w="3470" w:type="dxa"/>
          </w:tcPr>
          <w:p w:rsidR="004E5A72" w:rsidRDefault="004D5343">
            <w:pPr>
              <w:autoSpaceDE w:val="0"/>
              <w:autoSpaceDN w:val="0"/>
              <w:adjustRightInd w:val="0"/>
              <w:ind w:leftChars="-30" w:left="-63"/>
              <w:jc w:val="left"/>
              <w:rPr>
                <w:rFonts w:ascii="仿宋" w:eastAsia="仿宋" w:hAnsi="仿宋" w:cs="Arial"/>
                <w:kern w:val="0"/>
                <w:sz w:val="24"/>
              </w:rPr>
            </w:pPr>
            <w:r>
              <w:rPr>
                <w:rFonts w:ascii="仿宋" w:eastAsia="仿宋" w:hAnsi="仿宋" w:cs="Arial"/>
                <w:noProof/>
                <w:kern w:val="0"/>
                <w:sz w:val="24"/>
              </w:rPr>
              <w:drawing>
                <wp:inline distT="0" distB="0" distL="0" distR="0">
                  <wp:extent cx="2019300" cy="1257300"/>
                  <wp:effectExtent l="0" t="0" r="0" b="0"/>
                  <wp:docPr id="61"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19300" cy="1257300"/>
                          </a:xfrm>
                          <a:prstGeom prst="rect">
                            <a:avLst/>
                          </a:prstGeom>
                          <a:noFill/>
                          <a:ln>
                            <a:noFill/>
                          </a:ln>
                        </pic:spPr>
                      </pic:pic>
                    </a:graphicData>
                  </a:graphic>
                </wp:inline>
              </w:drawing>
            </w:r>
            <w:r w:rsidR="004E5A72">
              <w:rPr>
                <w:rFonts w:ascii="仿宋" w:eastAsia="仿宋" w:hAnsi="仿宋" w:cs="Arial"/>
                <w:kern w:val="0"/>
                <w:sz w:val="24"/>
              </w:rPr>
              <w:t xml:space="preserve"> </w:t>
            </w:r>
            <w:r>
              <w:rPr>
                <w:rFonts w:ascii="仿宋" w:eastAsia="仿宋" w:hAnsi="仿宋" w:cs="Arial"/>
                <w:noProof/>
                <w:kern w:val="0"/>
                <w:sz w:val="24"/>
              </w:rPr>
              <w:lastRenderedPageBreak/>
              <w:drawing>
                <wp:inline distT="0" distB="0" distL="0" distR="0">
                  <wp:extent cx="2085975" cy="1571625"/>
                  <wp:effectExtent l="0" t="0" r="9525" b="9525"/>
                  <wp:docPr id="62"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85975" cy="1571625"/>
                          </a:xfrm>
                          <a:prstGeom prst="rect">
                            <a:avLst/>
                          </a:prstGeom>
                          <a:noFill/>
                          <a:ln>
                            <a:noFill/>
                          </a:ln>
                        </pic:spPr>
                      </pic:pic>
                    </a:graphicData>
                  </a:graphic>
                </wp:inline>
              </w:drawing>
            </w:r>
            <w:r w:rsidR="004E5A72">
              <w:rPr>
                <w:rFonts w:ascii="仿宋" w:eastAsia="仿宋" w:hAnsi="仿宋" w:cs="Arial"/>
                <w:kern w:val="0"/>
                <w:sz w:val="24"/>
              </w:rPr>
              <w:t xml:space="preserve"> </w:t>
            </w:r>
            <w:r>
              <w:rPr>
                <w:rFonts w:ascii="仿宋" w:eastAsia="仿宋" w:hAnsi="仿宋" w:cs="Arial"/>
                <w:noProof/>
                <w:kern w:val="0"/>
                <w:sz w:val="24"/>
              </w:rPr>
              <w:drawing>
                <wp:inline distT="0" distB="0" distL="0" distR="0">
                  <wp:extent cx="2085975" cy="1552575"/>
                  <wp:effectExtent l="0" t="0" r="9525" b="9525"/>
                  <wp:docPr id="63"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85975" cy="1552575"/>
                          </a:xfrm>
                          <a:prstGeom prst="rect">
                            <a:avLst/>
                          </a:prstGeom>
                          <a:noFill/>
                          <a:ln>
                            <a:noFill/>
                          </a:ln>
                        </pic:spPr>
                      </pic:pic>
                    </a:graphicData>
                  </a:graphic>
                </wp:inline>
              </w:drawing>
            </w:r>
          </w:p>
        </w:tc>
      </w:tr>
      <w:tr w:rsidR="004E5A72">
        <w:trPr>
          <w:jc w:val="center"/>
        </w:trPr>
        <w:tc>
          <w:tcPr>
            <w:tcW w:w="818" w:type="dxa"/>
            <w:vAlign w:val="center"/>
          </w:tcPr>
          <w:p w:rsidR="004E5A72" w:rsidRDefault="004E5A72">
            <w:pPr>
              <w:autoSpaceDE w:val="0"/>
              <w:autoSpaceDN w:val="0"/>
              <w:adjustRightInd w:val="0"/>
              <w:ind w:leftChars="-30" w:left="-63"/>
              <w:jc w:val="center"/>
              <w:rPr>
                <w:rFonts w:ascii="仿宋" w:eastAsia="仿宋" w:hAnsi="仿宋" w:cs="Arial"/>
                <w:kern w:val="0"/>
                <w:sz w:val="24"/>
              </w:rPr>
            </w:pPr>
            <w:r>
              <w:rPr>
                <w:rFonts w:ascii="仿宋" w:eastAsia="仿宋" w:hAnsi="仿宋" w:cs="Arial" w:hint="eastAsia"/>
                <w:kern w:val="0"/>
                <w:sz w:val="24"/>
              </w:rPr>
              <w:lastRenderedPageBreak/>
              <w:t>8</w:t>
            </w:r>
          </w:p>
        </w:tc>
        <w:tc>
          <w:tcPr>
            <w:tcW w:w="1710" w:type="dxa"/>
            <w:vAlign w:val="center"/>
          </w:tcPr>
          <w:p w:rsidR="004E5A72" w:rsidRDefault="004E5A72">
            <w:pPr>
              <w:autoSpaceDE w:val="0"/>
              <w:autoSpaceDN w:val="0"/>
              <w:adjustRightInd w:val="0"/>
              <w:snapToGrid w:val="0"/>
              <w:jc w:val="left"/>
              <w:rPr>
                <w:rFonts w:ascii="仿宋" w:eastAsia="仿宋" w:hAnsi="仿宋" w:cs="Arial"/>
                <w:kern w:val="0"/>
                <w:sz w:val="24"/>
              </w:rPr>
            </w:pPr>
            <w:r>
              <w:rPr>
                <w:rFonts w:ascii="仿宋" w:eastAsia="仿宋" w:hAnsi="仿宋" w:cs="Arial" w:hint="eastAsia"/>
                <w:kern w:val="0"/>
                <w:sz w:val="24"/>
              </w:rPr>
              <w:t>要移除</w:t>
            </w:r>
            <w:r>
              <w:rPr>
                <w:rFonts w:ascii="仿宋" w:eastAsia="仿宋" w:hAnsi="仿宋" w:cs="Arial"/>
                <w:kern w:val="0"/>
                <w:sz w:val="24"/>
              </w:rPr>
              <w:t>多余的</w:t>
            </w:r>
            <w:r>
              <w:rPr>
                <w:rFonts w:ascii="仿宋" w:eastAsia="仿宋" w:hAnsi="仿宋" w:cs="Arial" w:hint="eastAsia"/>
                <w:kern w:val="0"/>
                <w:sz w:val="24"/>
              </w:rPr>
              <w:t>线槽</w:t>
            </w:r>
            <w:r>
              <w:rPr>
                <w:rFonts w:ascii="仿宋" w:eastAsia="仿宋" w:hAnsi="仿宋" w:cs="Arial"/>
                <w:kern w:val="0"/>
                <w:sz w:val="24"/>
              </w:rPr>
              <w:t>齿口</w:t>
            </w:r>
          </w:p>
          <w:p w:rsidR="004E5A72" w:rsidRDefault="004E5A72">
            <w:pPr>
              <w:autoSpaceDE w:val="0"/>
              <w:autoSpaceDN w:val="0"/>
              <w:adjustRightInd w:val="0"/>
              <w:snapToGrid w:val="0"/>
              <w:jc w:val="left"/>
              <w:rPr>
                <w:rFonts w:ascii="仿宋" w:eastAsia="仿宋" w:hAnsi="仿宋" w:cs="Arial"/>
                <w:kern w:val="0"/>
                <w:sz w:val="24"/>
              </w:rPr>
            </w:pPr>
            <w:r>
              <w:rPr>
                <w:rFonts w:ascii="仿宋" w:eastAsia="仿宋" w:hAnsi="仿宋" w:cs="Arial" w:hint="eastAsia"/>
                <w:kern w:val="0"/>
                <w:sz w:val="24"/>
              </w:rPr>
              <w:t>注意：</w:t>
            </w:r>
            <w:r>
              <w:rPr>
                <w:rFonts w:ascii="仿宋" w:eastAsia="仿宋" w:hAnsi="仿宋" w:cs="Arial"/>
                <w:kern w:val="0"/>
                <w:sz w:val="24"/>
              </w:rPr>
              <w:t>线槽不得更换。</w:t>
            </w:r>
          </w:p>
          <w:p w:rsidR="004E5A72" w:rsidRDefault="004E5A72">
            <w:pPr>
              <w:autoSpaceDE w:val="0"/>
              <w:autoSpaceDN w:val="0"/>
              <w:adjustRightInd w:val="0"/>
              <w:snapToGrid w:val="0"/>
              <w:jc w:val="left"/>
              <w:rPr>
                <w:rFonts w:ascii="仿宋" w:eastAsia="仿宋" w:hAnsi="仿宋" w:cs="Arial"/>
                <w:kern w:val="0"/>
                <w:sz w:val="24"/>
              </w:rPr>
            </w:pPr>
          </w:p>
        </w:tc>
        <w:tc>
          <w:tcPr>
            <w:tcW w:w="3475" w:type="dxa"/>
          </w:tcPr>
          <w:p w:rsidR="004E5A72" w:rsidRDefault="004D5343">
            <w:pPr>
              <w:autoSpaceDE w:val="0"/>
              <w:autoSpaceDN w:val="0"/>
              <w:adjustRightInd w:val="0"/>
              <w:ind w:leftChars="-30" w:left="-63"/>
              <w:jc w:val="left"/>
              <w:rPr>
                <w:rFonts w:ascii="仿宋" w:eastAsia="仿宋" w:hAnsi="仿宋" w:cs="Arial"/>
                <w:kern w:val="0"/>
                <w:sz w:val="24"/>
              </w:rPr>
            </w:pPr>
            <w:r>
              <w:rPr>
                <w:rFonts w:ascii="仿宋" w:eastAsia="仿宋" w:hAnsi="仿宋" w:cs="Arial"/>
                <w:noProof/>
                <w:kern w:val="0"/>
                <w:sz w:val="24"/>
              </w:rPr>
              <w:drawing>
                <wp:inline distT="0" distB="0" distL="0" distR="0">
                  <wp:extent cx="2114550" cy="1590675"/>
                  <wp:effectExtent l="0" t="0" r="0" b="9525"/>
                  <wp:docPr id="64"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14550" cy="1590675"/>
                          </a:xfrm>
                          <a:prstGeom prst="rect">
                            <a:avLst/>
                          </a:prstGeom>
                          <a:noFill/>
                          <a:ln>
                            <a:noFill/>
                          </a:ln>
                        </pic:spPr>
                      </pic:pic>
                    </a:graphicData>
                  </a:graphic>
                </wp:inline>
              </w:drawing>
            </w:r>
          </w:p>
        </w:tc>
        <w:tc>
          <w:tcPr>
            <w:tcW w:w="3470" w:type="dxa"/>
          </w:tcPr>
          <w:p w:rsidR="004E5A72" w:rsidRDefault="004D5343">
            <w:pPr>
              <w:autoSpaceDE w:val="0"/>
              <w:autoSpaceDN w:val="0"/>
              <w:adjustRightInd w:val="0"/>
              <w:ind w:leftChars="-30" w:left="-63"/>
              <w:jc w:val="left"/>
              <w:rPr>
                <w:rFonts w:ascii="仿宋" w:eastAsia="仿宋" w:hAnsi="仿宋" w:cs="Arial"/>
                <w:kern w:val="0"/>
                <w:sz w:val="24"/>
              </w:rPr>
            </w:pPr>
            <w:r>
              <w:rPr>
                <w:rFonts w:ascii="仿宋" w:eastAsia="仿宋" w:hAnsi="仿宋" w:cs="Arial"/>
                <w:noProof/>
                <w:kern w:val="0"/>
                <w:sz w:val="24"/>
              </w:rPr>
              <mc:AlternateContent>
                <mc:Choice Requires="wps">
                  <w:drawing>
                    <wp:anchor distT="0" distB="0" distL="114300" distR="114300" simplePos="0" relativeHeight="251659776" behindDoc="0" locked="0" layoutInCell="1" allowOverlap="1">
                      <wp:simplePos x="0" y="0"/>
                      <wp:positionH relativeFrom="column">
                        <wp:posOffset>900430</wp:posOffset>
                      </wp:positionH>
                      <wp:positionV relativeFrom="paragraph">
                        <wp:posOffset>337185</wp:posOffset>
                      </wp:positionV>
                      <wp:extent cx="488950" cy="574040"/>
                      <wp:effectExtent l="19050" t="19050" r="25400" b="16510"/>
                      <wp:wrapNone/>
                      <wp:docPr id="89"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574040"/>
                              </a:xfrm>
                              <a:prstGeom prst="ellipse">
                                <a:avLst/>
                              </a:prstGeom>
                              <a:solidFill>
                                <a:srgbClr val="FFFFFF">
                                  <a:alpha val="0"/>
                                </a:srgbClr>
                              </a:solidFill>
                              <a:ln w="317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 o:spid="_x0000_s1026" style="position:absolute;left:0;text-align:left;margin-left:70.9pt;margin-top:26.55pt;width:38.5pt;height:45.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" strokecolor="red" strokeweight="2.5pt">
                      <v:fill opacity="0"/>
                    </v:oval>
                  </w:pict>
                </mc:Fallback>
              </mc:AlternateContent>
            </w:r>
            <w:r>
              <w:rPr>
                <w:rFonts w:ascii="仿宋" w:eastAsia="仿宋" w:hAnsi="仿宋" w:cs="Arial"/>
                <w:noProof/>
                <w:kern w:val="0"/>
                <w:sz w:val="24"/>
              </w:rPr>
              <w:drawing>
                <wp:inline distT="0" distB="0" distL="0" distR="0">
                  <wp:extent cx="2019300" cy="1504950"/>
                  <wp:effectExtent l="0" t="0" r="0" b="0"/>
                  <wp:docPr id="65"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19300" cy="1504950"/>
                          </a:xfrm>
                          <a:prstGeom prst="rect">
                            <a:avLst/>
                          </a:prstGeom>
                          <a:noFill/>
                          <a:ln>
                            <a:noFill/>
                          </a:ln>
                        </pic:spPr>
                      </pic:pic>
                    </a:graphicData>
                  </a:graphic>
                </wp:inline>
              </w:drawing>
            </w:r>
          </w:p>
          <w:p w:rsidR="004E5A72" w:rsidRDefault="004E5A72">
            <w:pPr>
              <w:autoSpaceDE w:val="0"/>
              <w:autoSpaceDN w:val="0"/>
              <w:adjustRightInd w:val="0"/>
              <w:ind w:leftChars="-30" w:left="-63"/>
              <w:jc w:val="left"/>
              <w:rPr>
                <w:rFonts w:ascii="仿宋" w:eastAsia="仿宋" w:hAnsi="仿宋" w:cs="Arial"/>
                <w:kern w:val="0"/>
                <w:sz w:val="24"/>
              </w:rPr>
            </w:pPr>
          </w:p>
        </w:tc>
      </w:tr>
      <w:tr w:rsidR="004E5A72">
        <w:trPr>
          <w:jc w:val="center"/>
        </w:trPr>
        <w:tc>
          <w:tcPr>
            <w:tcW w:w="818" w:type="dxa"/>
            <w:vAlign w:val="center"/>
          </w:tcPr>
          <w:p w:rsidR="004E5A72" w:rsidRDefault="004E5A72">
            <w:pPr>
              <w:autoSpaceDE w:val="0"/>
              <w:autoSpaceDN w:val="0"/>
              <w:adjustRightInd w:val="0"/>
              <w:ind w:leftChars="-30" w:left="-63"/>
              <w:jc w:val="center"/>
              <w:rPr>
                <w:rFonts w:ascii="仿宋" w:eastAsia="仿宋" w:hAnsi="仿宋" w:cs="Arial"/>
                <w:kern w:val="0"/>
                <w:sz w:val="24"/>
              </w:rPr>
            </w:pPr>
            <w:r>
              <w:rPr>
                <w:rFonts w:ascii="仿宋" w:eastAsia="仿宋" w:hAnsi="仿宋" w:cs="Arial" w:hint="eastAsia"/>
                <w:kern w:val="0"/>
                <w:sz w:val="24"/>
              </w:rPr>
              <w:t>9</w:t>
            </w:r>
          </w:p>
        </w:tc>
        <w:tc>
          <w:tcPr>
            <w:tcW w:w="1710" w:type="dxa"/>
            <w:vAlign w:val="center"/>
          </w:tcPr>
          <w:p w:rsidR="004E5A72" w:rsidRDefault="004E5A72">
            <w:pPr>
              <w:autoSpaceDE w:val="0"/>
              <w:autoSpaceDN w:val="0"/>
              <w:adjustRightInd w:val="0"/>
              <w:snapToGrid w:val="0"/>
              <w:jc w:val="left"/>
              <w:rPr>
                <w:rFonts w:ascii="仿宋" w:eastAsia="仿宋" w:hAnsi="仿宋" w:cs="Arial"/>
                <w:kern w:val="0"/>
                <w:sz w:val="24"/>
              </w:rPr>
            </w:pPr>
            <w:r>
              <w:rPr>
                <w:rFonts w:ascii="仿宋" w:eastAsia="仿宋" w:hAnsi="仿宋" w:cs="Arial" w:hint="eastAsia"/>
                <w:kern w:val="0"/>
                <w:sz w:val="24"/>
              </w:rPr>
              <w:t>不得损坏</w:t>
            </w:r>
            <w:r>
              <w:rPr>
                <w:rFonts w:ascii="仿宋" w:eastAsia="仿宋" w:hAnsi="仿宋" w:cs="Arial"/>
                <w:kern w:val="0"/>
                <w:sz w:val="24"/>
              </w:rPr>
              <w:t>线缆绝缘层并且裸线不得外露。</w:t>
            </w:r>
          </w:p>
          <w:p w:rsidR="004E5A72" w:rsidRDefault="004E5A72">
            <w:pPr>
              <w:autoSpaceDE w:val="0"/>
              <w:autoSpaceDN w:val="0"/>
              <w:adjustRightInd w:val="0"/>
              <w:snapToGrid w:val="0"/>
              <w:jc w:val="left"/>
              <w:rPr>
                <w:rFonts w:ascii="仿宋" w:eastAsia="仿宋" w:hAnsi="仿宋" w:cs="Arial"/>
                <w:kern w:val="0"/>
                <w:sz w:val="24"/>
              </w:rPr>
            </w:pPr>
          </w:p>
        </w:tc>
        <w:tc>
          <w:tcPr>
            <w:tcW w:w="3475" w:type="dxa"/>
          </w:tcPr>
          <w:p w:rsidR="004E5A72" w:rsidRDefault="004D5343">
            <w:pPr>
              <w:autoSpaceDE w:val="0"/>
              <w:autoSpaceDN w:val="0"/>
              <w:adjustRightInd w:val="0"/>
              <w:ind w:leftChars="-30" w:left="-63"/>
              <w:jc w:val="left"/>
              <w:rPr>
                <w:rFonts w:ascii="仿宋" w:eastAsia="仿宋" w:hAnsi="仿宋" w:cs="Arial"/>
                <w:kern w:val="0"/>
                <w:sz w:val="24"/>
              </w:rPr>
            </w:pPr>
            <w:r>
              <w:rPr>
                <w:rFonts w:ascii="仿宋" w:eastAsia="仿宋" w:hAnsi="仿宋" w:cs="Arial"/>
                <w:noProof/>
                <w:kern w:val="0"/>
                <w:sz w:val="24"/>
              </w:rPr>
              <w:drawing>
                <wp:inline distT="0" distB="0" distL="0" distR="0">
                  <wp:extent cx="2114550" cy="771525"/>
                  <wp:effectExtent l="0" t="0" r="0" b="9525"/>
                  <wp:docPr id="66"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14550" cy="771525"/>
                          </a:xfrm>
                          <a:prstGeom prst="rect">
                            <a:avLst/>
                          </a:prstGeom>
                          <a:noFill/>
                          <a:ln>
                            <a:noFill/>
                          </a:ln>
                        </pic:spPr>
                      </pic:pic>
                    </a:graphicData>
                  </a:graphic>
                </wp:inline>
              </w:drawing>
            </w:r>
          </w:p>
        </w:tc>
        <w:tc>
          <w:tcPr>
            <w:tcW w:w="3470" w:type="dxa"/>
          </w:tcPr>
          <w:p w:rsidR="004E5A72" w:rsidRDefault="004D5343">
            <w:pPr>
              <w:autoSpaceDE w:val="0"/>
              <w:autoSpaceDN w:val="0"/>
              <w:adjustRightInd w:val="0"/>
              <w:ind w:leftChars="-30" w:left="-63"/>
              <w:jc w:val="left"/>
              <w:rPr>
                <w:rFonts w:ascii="仿宋" w:eastAsia="仿宋" w:hAnsi="仿宋" w:cs="Arial"/>
                <w:kern w:val="0"/>
                <w:sz w:val="24"/>
              </w:rPr>
            </w:pPr>
            <w:r>
              <w:rPr>
                <w:rFonts w:ascii="仿宋" w:eastAsia="仿宋" w:hAnsi="仿宋" w:cs="Arial"/>
                <w:noProof/>
                <w:kern w:val="0"/>
                <w:sz w:val="24"/>
              </w:rPr>
              <w:drawing>
                <wp:inline distT="0" distB="0" distL="0" distR="0">
                  <wp:extent cx="1295400" cy="1247775"/>
                  <wp:effectExtent l="0" t="0" r="0" b="9525"/>
                  <wp:docPr id="67"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5400" cy="1247775"/>
                          </a:xfrm>
                          <a:prstGeom prst="rect">
                            <a:avLst/>
                          </a:prstGeom>
                          <a:noFill/>
                          <a:ln>
                            <a:noFill/>
                          </a:ln>
                        </pic:spPr>
                      </pic:pic>
                    </a:graphicData>
                  </a:graphic>
                </wp:inline>
              </w:drawing>
            </w:r>
            <w:r w:rsidR="004E5A72">
              <w:rPr>
                <w:rFonts w:ascii="仿宋" w:eastAsia="仿宋" w:hAnsi="仿宋" w:cs="Arial"/>
                <w:kern w:val="0"/>
                <w:sz w:val="24"/>
              </w:rPr>
              <w:t xml:space="preserve"> </w:t>
            </w:r>
          </w:p>
        </w:tc>
      </w:tr>
      <w:tr w:rsidR="004E5A72">
        <w:trPr>
          <w:jc w:val="center"/>
        </w:trPr>
        <w:tc>
          <w:tcPr>
            <w:tcW w:w="818" w:type="dxa"/>
            <w:vAlign w:val="center"/>
          </w:tcPr>
          <w:p w:rsidR="004E5A72" w:rsidRDefault="004E5A72">
            <w:pPr>
              <w:autoSpaceDE w:val="0"/>
              <w:autoSpaceDN w:val="0"/>
              <w:adjustRightInd w:val="0"/>
              <w:ind w:leftChars="-30" w:left="-63"/>
              <w:jc w:val="center"/>
              <w:rPr>
                <w:rFonts w:ascii="仿宋" w:eastAsia="仿宋" w:hAnsi="仿宋" w:cs="Arial"/>
                <w:kern w:val="0"/>
                <w:sz w:val="24"/>
              </w:rPr>
            </w:pPr>
            <w:r>
              <w:rPr>
                <w:rFonts w:ascii="仿宋" w:eastAsia="仿宋" w:hAnsi="仿宋" w:cs="Arial"/>
                <w:kern w:val="0"/>
                <w:sz w:val="24"/>
              </w:rPr>
              <w:t>10</w:t>
            </w:r>
          </w:p>
        </w:tc>
        <w:tc>
          <w:tcPr>
            <w:tcW w:w="1710" w:type="dxa"/>
            <w:vAlign w:val="center"/>
          </w:tcPr>
          <w:p w:rsidR="004E5A72" w:rsidRDefault="004E5A72">
            <w:pPr>
              <w:autoSpaceDE w:val="0"/>
              <w:autoSpaceDN w:val="0"/>
              <w:adjustRightInd w:val="0"/>
              <w:snapToGrid w:val="0"/>
              <w:jc w:val="left"/>
              <w:rPr>
                <w:rFonts w:ascii="仿宋" w:eastAsia="仿宋" w:hAnsi="仿宋" w:cs="Arial"/>
                <w:kern w:val="0"/>
                <w:sz w:val="24"/>
              </w:rPr>
            </w:pPr>
            <w:r>
              <w:rPr>
                <w:rFonts w:ascii="仿宋" w:eastAsia="仿宋" w:hAnsi="仿宋" w:cs="Arial" w:hint="eastAsia"/>
                <w:kern w:val="0"/>
                <w:sz w:val="24"/>
              </w:rPr>
              <w:t>穿过DIN轨道</w:t>
            </w:r>
            <w:r>
              <w:rPr>
                <w:rFonts w:ascii="仿宋" w:eastAsia="仿宋" w:hAnsi="仿宋" w:cs="Arial"/>
                <w:kern w:val="0"/>
                <w:sz w:val="24"/>
              </w:rPr>
              <w:t>或者绕</w:t>
            </w:r>
            <w:r>
              <w:rPr>
                <w:rFonts w:ascii="仿宋" w:eastAsia="仿宋" w:hAnsi="仿宋" w:cs="Arial" w:hint="eastAsia"/>
                <w:kern w:val="0"/>
                <w:sz w:val="24"/>
              </w:rPr>
              <w:t>尖角</w:t>
            </w:r>
            <w:r>
              <w:rPr>
                <w:rFonts w:ascii="仿宋" w:eastAsia="仿宋" w:hAnsi="仿宋" w:cs="Arial"/>
                <w:kern w:val="0"/>
                <w:sz w:val="24"/>
              </w:rPr>
              <w:t>布局的导线必须使用</w:t>
            </w:r>
            <w:r>
              <w:rPr>
                <w:rFonts w:ascii="仿宋" w:eastAsia="仿宋" w:hAnsi="仿宋" w:cs="Arial" w:hint="eastAsia"/>
                <w:kern w:val="0"/>
                <w:sz w:val="24"/>
              </w:rPr>
              <w:t>2个</w:t>
            </w:r>
            <w:r>
              <w:rPr>
                <w:rFonts w:ascii="仿宋" w:eastAsia="仿宋" w:hAnsi="仿宋" w:cs="Arial"/>
                <w:kern w:val="0"/>
                <w:sz w:val="24"/>
              </w:rPr>
              <w:t>线缆托架固定。</w:t>
            </w:r>
          </w:p>
        </w:tc>
        <w:tc>
          <w:tcPr>
            <w:tcW w:w="3475" w:type="dxa"/>
          </w:tcPr>
          <w:p w:rsidR="004E5A72" w:rsidRDefault="004D5343">
            <w:pPr>
              <w:ind w:leftChars="-30" w:left="-63"/>
              <w:rPr>
                <w:rFonts w:ascii="仿宋" w:eastAsia="仿宋" w:hAnsi="仿宋" w:cs="Arial"/>
                <w:kern w:val="0"/>
                <w:sz w:val="24"/>
              </w:rPr>
            </w:pPr>
            <w:r>
              <w:rPr>
                <w:rFonts w:ascii="仿宋" w:eastAsia="仿宋" w:hAnsi="仿宋" w:cs="Arial"/>
                <w:noProof/>
                <w:kern w:val="0"/>
                <w:sz w:val="24"/>
              </w:rPr>
              <w:drawing>
                <wp:inline distT="0" distB="0" distL="0" distR="0">
                  <wp:extent cx="1162050" cy="1552575"/>
                  <wp:effectExtent l="0" t="0" r="0" b="9525"/>
                  <wp:docPr id="68"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62050" cy="1552575"/>
                          </a:xfrm>
                          <a:prstGeom prst="rect">
                            <a:avLst/>
                          </a:prstGeom>
                          <a:noFill/>
                          <a:ln>
                            <a:noFill/>
                          </a:ln>
                        </pic:spPr>
                      </pic:pic>
                    </a:graphicData>
                  </a:graphic>
                </wp:inline>
              </w:drawing>
            </w:r>
          </w:p>
        </w:tc>
        <w:tc>
          <w:tcPr>
            <w:tcW w:w="3470" w:type="dxa"/>
          </w:tcPr>
          <w:p w:rsidR="004E5A72" w:rsidRDefault="004D5343">
            <w:pPr>
              <w:ind w:leftChars="-30" w:left="-63"/>
              <w:rPr>
                <w:rFonts w:ascii="仿宋" w:eastAsia="仿宋" w:hAnsi="仿宋" w:cs="Arial"/>
                <w:kern w:val="0"/>
                <w:sz w:val="24"/>
              </w:rPr>
            </w:pPr>
            <w:r>
              <w:rPr>
                <w:rFonts w:ascii="仿宋" w:eastAsia="仿宋" w:hAnsi="仿宋" w:cs="Arial"/>
                <w:noProof/>
                <w:kern w:val="0"/>
                <w:sz w:val="24"/>
              </w:rPr>
              <w:drawing>
                <wp:inline distT="0" distB="0" distL="0" distR="0">
                  <wp:extent cx="1181100" cy="1562100"/>
                  <wp:effectExtent l="0" t="0" r="0" b="0"/>
                  <wp:docPr id="69"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81100" cy="1562100"/>
                          </a:xfrm>
                          <a:prstGeom prst="rect">
                            <a:avLst/>
                          </a:prstGeom>
                          <a:noFill/>
                          <a:ln>
                            <a:noFill/>
                          </a:ln>
                        </pic:spPr>
                      </pic:pic>
                    </a:graphicData>
                  </a:graphic>
                </wp:inline>
              </w:drawing>
            </w:r>
          </w:p>
          <w:p w:rsidR="004E5A72" w:rsidRDefault="004E5A72">
            <w:pPr>
              <w:ind w:leftChars="-30" w:left="-63"/>
              <w:jc w:val="center"/>
              <w:rPr>
                <w:rFonts w:ascii="仿宋" w:eastAsia="仿宋" w:hAnsi="仿宋" w:cs="Arial"/>
                <w:kern w:val="0"/>
                <w:sz w:val="24"/>
              </w:rPr>
            </w:pPr>
          </w:p>
        </w:tc>
      </w:tr>
      <w:tr w:rsidR="004E5A72">
        <w:trPr>
          <w:jc w:val="center"/>
        </w:trPr>
        <w:tc>
          <w:tcPr>
            <w:tcW w:w="818" w:type="dxa"/>
            <w:vAlign w:val="center"/>
          </w:tcPr>
          <w:p w:rsidR="004E5A72" w:rsidRDefault="004E5A72">
            <w:pPr>
              <w:autoSpaceDE w:val="0"/>
              <w:autoSpaceDN w:val="0"/>
              <w:adjustRightInd w:val="0"/>
              <w:ind w:leftChars="-30" w:left="-63"/>
              <w:jc w:val="center"/>
              <w:rPr>
                <w:rFonts w:ascii="仿宋" w:eastAsia="仿宋" w:hAnsi="仿宋" w:cs="Arial"/>
                <w:kern w:val="0"/>
                <w:sz w:val="24"/>
              </w:rPr>
            </w:pPr>
            <w:r>
              <w:rPr>
                <w:rFonts w:ascii="仿宋" w:eastAsia="仿宋" w:hAnsi="仿宋" w:cs="Arial"/>
                <w:kern w:val="0"/>
                <w:sz w:val="24"/>
              </w:rPr>
              <w:lastRenderedPageBreak/>
              <w:t>11</w:t>
            </w:r>
          </w:p>
        </w:tc>
        <w:tc>
          <w:tcPr>
            <w:tcW w:w="1710" w:type="dxa"/>
            <w:vAlign w:val="center"/>
          </w:tcPr>
          <w:p w:rsidR="004E5A72" w:rsidRDefault="004E5A72">
            <w:pPr>
              <w:autoSpaceDE w:val="0"/>
              <w:autoSpaceDN w:val="0"/>
              <w:adjustRightInd w:val="0"/>
              <w:snapToGrid w:val="0"/>
              <w:jc w:val="left"/>
              <w:rPr>
                <w:rFonts w:ascii="仿宋" w:eastAsia="仿宋" w:hAnsi="仿宋" w:cs="Arial"/>
                <w:kern w:val="0"/>
                <w:sz w:val="24"/>
              </w:rPr>
            </w:pPr>
            <w:r>
              <w:rPr>
                <w:rFonts w:ascii="仿宋" w:eastAsia="仿宋" w:hAnsi="仿宋" w:cs="Arial" w:hint="eastAsia"/>
                <w:kern w:val="0"/>
                <w:sz w:val="24"/>
              </w:rPr>
              <w:t>线槽</w:t>
            </w:r>
            <w:r>
              <w:rPr>
                <w:rFonts w:ascii="仿宋" w:eastAsia="仿宋" w:hAnsi="仿宋" w:cs="Arial"/>
                <w:kern w:val="0"/>
                <w:sz w:val="24"/>
              </w:rPr>
              <w:t>和</w:t>
            </w:r>
            <w:r>
              <w:rPr>
                <w:rFonts w:ascii="仿宋" w:eastAsia="仿宋" w:hAnsi="仿宋" w:cs="Arial" w:hint="eastAsia"/>
                <w:kern w:val="0"/>
                <w:sz w:val="24"/>
              </w:rPr>
              <w:t>接线</w:t>
            </w:r>
            <w:r>
              <w:rPr>
                <w:rFonts w:ascii="仿宋" w:eastAsia="仿宋" w:hAnsi="仿宋" w:cs="Arial"/>
                <w:kern w:val="0"/>
                <w:sz w:val="24"/>
              </w:rPr>
              <w:t>终端之间的导线不能交叉。</w:t>
            </w:r>
          </w:p>
          <w:p w:rsidR="004E5A72" w:rsidRDefault="004E5A72">
            <w:pPr>
              <w:autoSpaceDE w:val="0"/>
              <w:autoSpaceDN w:val="0"/>
              <w:adjustRightInd w:val="0"/>
              <w:snapToGrid w:val="0"/>
              <w:jc w:val="left"/>
              <w:rPr>
                <w:rFonts w:ascii="仿宋" w:eastAsia="仿宋" w:hAnsi="仿宋" w:cs="Arial"/>
                <w:kern w:val="0"/>
                <w:sz w:val="24"/>
              </w:rPr>
            </w:pPr>
            <w:r>
              <w:rPr>
                <w:rFonts w:ascii="仿宋" w:eastAsia="仿宋" w:hAnsi="仿宋" w:cs="Arial" w:hint="eastAsia"/>
                <w:kern w:val="0"/>
                <w:sz w:val="24"/>
              </w:rPr>
              <w:t>组件</w:t>
            </w:r>
            <w:r>
              <w:rPr>
                <w:rFonts w:ascii="仿宋" w:eastAsia="仿宋" w:hAnsi="仿宋" w:cs="Arial"/>
                <w:kern w:val="0"/>
                <w:sz w:val="24"/>
              </w:rPr>
              <w:t>上方不得走线</w:t>
            </w:r>
            <w:r>
              <w:rPr>
                <w:rFonts w:ascii="仿宋" w:eastAsia="仿宋" w:hAnsi="仿宋" w:cs="Arial" w:hint="eastAsia"/>
                <w:kern w:val="0"/>
                <w:sz w:val="24"/>
              </w:rPr>
              <w:t>从线槽</w:t>
            </w:r>
            <w:r>
              <w:rPr>
                <w:rFonts w:ascii="仿宋" w:eastAsia="仿宋" w:hAnsi="仿宋" w:cs="Arial"/>
                <w:kern w:val="0"/>
                <w:sz w:val="24"/>
              </w:rPr>
              <w:t>到组件之间不得</w:t>
            </w:r>
            <w:r>
              <w:rPr>
                <w:rFonts w:ascii="仿宋" w:eastAsia="仿宋" w:hAnsi="仿宋" w:cs="Arial" w:hint="eastAsia"/>
                <w:kern w:val="0"/>
                <w:sz w:val="24"/>
              </w:rPr>
              <w:t>有</w:t>
            </w:r>
            <w:r>
              <w:rPr>
                <w:rFonts w:ascii="仿宋" w:eastAsia="仿宋" w:hAnsi="仿宋" w:cs="Arial"/>
                <w:kern w:val="0"/>
                <w:sz w:val="24"/>
              </w:rPr>
              <w:t>塑料护套</w:t>
            </w:r>
            <w:r>
              <w:rPr>
                <w:rFonts w:ascii="仿宋" w:eastAsia="仿宋" w:hAnsi="仿宋" w:cs="Arial" w:hint="eastAsia"/>
                <w:kern w:val="0"/>
                <w:sz w:val="24"/>
              </w:rPr>
              <w:t>。</w:t>
            </w:r>
          </w:p>
        </w:tc>
        <w:tc>
          <w:tcPr>
            <w:tcW w:w="3475" w:type="dxa"/>
          </w:tcPr>
          <w:p w:rsidR="004E5A72" w:rsidRDefault="004D5343">
            <w:pPr>
              <w:ind w:leftChars="-30" w:left="-63"/>
              <w:rPr>
                <w:rFonts w:ascii="仿宋" w:eastAsia="仿宋" w:hAnsi="仿宋" w:cs="Arial"/>
                <w:kern w:val="0"/>
                <w:sz w:val="24"/>
              </w:rPr>
            </w:pPr>
            <w:r>
              <w:rPr>
                <w:rFonts w:ascii="仿宋" w:eastAsia="仿宋" w:hAnsi="仿宋" w:cs="Arial"/>
                <w:noProof/>
                <w:kern w:val="0"/>
                <w:sz w:val="24"/>
              </w:rPr>
              <w:drawing>
                <wp:inline distT="0" distB="0" distL="0" distR="0">
                  <wp:extent cx="1885950" cy="1428750"/>
                  <wp:effectExtent l="0" t="0" r="0" b="0"/>
                  <wp:docPr id="70"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85950" cy="1428750"/>
                          </a:xfrm>
                          <a:prstGeom prst="rect">
                            <a:avLst/>
                          </a:prstGeom>
                          <a:noFill/>
                          <a:ln>
                            <a:noFill/>
                          </a:ln>
                        </pic:spPr>
                      </pic:pic>
                    </a:graphicData>
                  </a:graphic>
                </wp:inline>
              </w:drawing>
            </w:r>
            <w:r>
              <w:rPr>
                <w:rFonts w:ascii="仿宋" w:eastAsia="仿宋" w:hAnsi="仿宋" w:cs="Arial"/>
                <w:noProof/>
                <w:kern w:val="0"/>
                <w:sz w:val="24"/>
              </w:rPr>
              <w:drawing>
                <wp:inline distT="0" distB="0" distL="0" distR="0">
                  <wp:extent cx="1885950" cy="1562100"/>
                  <wp:effectExtent l="0" t="0" r="0" b="0"/>
                  <wp:docPr id="71"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85950" cy="1562100"/>
                          </a:xfrm>
                          <a:prstGeom prst="rect">
                            <a:avLst/>
                          </a:prstGeom>
                          <a:noFill/>
                          <a:ln>
                            <a:noFill/>
                          </a:ln>
                        </pic:spPr>
                      </pic:pic>
                    </a:graphicData>
                  </a:graphic>
                </wp:inline>
              </w:drawing>
            </w:r>
          </w:p>
        </w:tc>
        <w:tc>
          <w:tcPr>
            <w:tcW w:w="3470" w:type="dxa"/>
          </w:tcPr>
          <w:p w:rsidR="004E5A72" w:rsidRDefault="004D5343">
            <w:pPr>
              <w:ind w:leftChars="-30" w:left="-63"/>
              <w:rPr>
                <w:rFonts w:ascii="仿宋" w:eastAsia="仿宋" w:hAnsi="仿宋" w:cs="Arial"/>
                <w:kern w:val="0"/>
                <w:sz w:val="24"/>
              </w:rPr>
            </w:pPr>
            <w:r>
              <w:rPr>
                <w:rFonts w:ascii="仿宋" w:eastAsia="仿宋" w:hAnsi="仿宋" w:cs="Arial"/>
                <w:noProof/>
                <w:kern w:val="0"/>
                <w:sz w:val="24"/>
              </w:rPr>
              <mc:AlternateContent>
                <mc:Choice Requires="wps">
                  <w:drawing>
                    <wp:anchor distT="0" distB="0" distL="114300" distR="114300" simplePos="0" relativeHeight="251660800" behindDoc="0" locked="0" layoutInCell="1" allowOverlap="1">
                      <wp:simplePos x="0" y="0"/>
                      <wp:positionH relativeFrom="column">
                        <wp:posOffset>570865</wp:posOffset>
                      </wp:positionH>
                      <wp:positionV relativeFrom="paragraph">
                        <wp:posOffset>2368550</wp:posOffset>
                      </wp:positionV>
                      <wp:extent cx="708660" cy="606425"/>
                      <wp:effectExtent l="19050" t="19050" r="15240" b="22225"/>
                      <wp:wrapNone/>
                      <wp:docPr id="88"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606425"/>
                              </a:xfrm>
                              <a:prstGeom prst="ellipse">
                                <a:avLst/>
                              </a:prstGeom>
                              <a:solidFill>
                                <a:srgbClr val="FFFFFF">
                                  <a:alpha val="0"/>
                                </a:srgbClr>
                              </a:solidFill>
                              <a:ln w="317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 o:spid="_x0000_s1026" style="position:absolute;left:0;text-align:left;margin-left:44.95pt;margin-top:186.5pt;width:55.8pt;height:4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" strokecolor="red" strokeweight="2.5pt">
                      <v:fill opacity="0"/>
                    </v:oval>
                  </w:pict>
                </mc:Fallback>
              </mc:AlternateContent>
            </w:r>
            <w:r>
              <w:rPr>
                <w:rFonts w:ascii="仿宋" w:eastAsia="仿宋" w:hAnsi="仿宋" w:cs="Arial"/>
                <w:noProof/>
                <w:kern w:val="0"/>
                <w:sz w:val="24"/>
              </w:rPr>
              <mc:AlternateContent>
                <mc:Choice Requires="wps">
                  <w:drawing>
                    <wp:anchor distT="0" distB="0" distL="114300" distR="114300" simplePos="0" relativeHeight="251661824" behindDoc="0" locked="0" layoutInCell="1" allowOverlap="1">
                      <wp:simplePos x="0" y="0"/>
                      <wp:positionH relativeFrom="column">
                        <wp:posOffset>1411605</wp:posOffset>
                      </wp:positionH>
                      <wp:positionV relativeFrom="paragraph">
                        <wp:posOffset>477520</wp:posOffset>
                      </wp:positionV>
                      <wp:extent cx="488950" cy="840105"/>
                      <wp:effectExtent l="19050" t="19050" r="25400" b="17145"/>
                      <wp:wrapNone/>
                      <wp:docPr id="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840105"/>
                              </a:xfrm>
                              <a:prstGeom prst="ellipse">
                                <a:avLst/>
                              </a:prstGeom>
                              <a:solidFill>
                                <a:srgbClr val="FFFFFF">
                                  <a:alpha val="0"/>
                                </a:srgbClr>
                              </a:solidFill>
                              <a:ln w="317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26" style="position:absolute;left:0;text-align:left;margin-left:111.15pt;margin-top:37.6pt;width:38.5pt;height:66.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" strokecolor="red" strokeweight="2.5pt">
                      <v:fill opacity="0"/>
                    </v:oval>
                  </w:pict>
                </mc:Fallback>
              </mc:AlternateContent>
            </w:r>
            <w:r w:rsidR="004E5A72">
              <w:rPr>
                <w:rFonts w:ascii="仿宋" w:eastAsia="仿宋" w:hAnsi="仿宋" w:cs="Arial"/>
                <w:kern w:val="0"/>
                <w:sz w:val="24"/>
              </w:rPr>
              <w:t xml:space="preserve"> </w:t>
            </w:r>
            <w:r>
              <w:rPr>
                <w:rFonts w:ascii="仿宋" w:eastAsia="仿宋" w:hAnsi="仿宋" w:cs="Arial"/>
                <w:noProof/>
                <w:kern w:val="0"/>
                <w:sz w:val="24"/>
              </w:rPr>
              <w:drawing>
                <wp:inline distT="0" distB="0" distL="0" distR="0">
                  <wp:extent cx="2085975" cy="1571625"/>
                  <wp:effectExtent l="0" t="0" r="9525" b="9525"/>
                  <wp:docPr id="72"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85975" cy="1571625"/>
                          </a:xfrm>
                          <a:prstGeom prst="rect">
                            <a:avLst/>
                          </a:prstGeom>
                          <a:noFill/>
                          <a:ln>
                            <a:noFill/>
                          </a:ln>
                        </pic:spPr>
                      </pic:pic>
                    </a:graphicData>
                  </a:graphic>
                </wp:inline>
              </w:drawing>
            </w:r>
            <w:r>
              <w:rPr>
                <w:rFonts w:ascii="仿宋" w:eastAsia="仿宋" w:hAnsi="仿宋" w:cs="Arial"/>
                <w:noProof/>
                <w:kern w:val="0"/>
                <w:sz w:val="24"/>
              </w:rPr>
              <w:drawing>
                <wp:inline distT="0" distB="0" distL="0" distR="0">
                  <wp:extent cx="2019300" cy="1504950"/>
                  <wp:effectExtent l="0" t="0" r="0" b="0"/>
                  <wp:docPr id="73"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19300" cy="1504950"/>
                          </a:xfrm>
                          <a:prstGeom prst="rect">
                            <a:avLst/>
                          </a:prstGeom>
                          <a:noFill/>
                          <a:ln>
                            <a:noFill/>
                          </a:ln>
                        </pic:spPr>
                      </pic:pic>
                    </a:graphicData>
                  </a:graphic>
                </wp:inline>
              </w:drawing>
            </w:r>
          </w:p>
        </w:tc>
      </w:tr>
      <w:tr w:rsidR="004E5A72">
        <w:trPr>
          <w:jc w:val="center"/>
        </w:trPr>
        <w:tc>
          <w:tcPr>
            <w:tcW w:w="818" w:type="dxa"/>
            <w:vAlign w:val="center"/>
          </w:tcPr>
          <w:p w:rsidR="004E5A72" w:rsidRDefault="004E5A72">
            <w:pPr>
              <w:autoSpaceDE w:val="0"/>
              <w:autoSpaceDN w:val="0"/>
              <w:adjustRightInd w:val="0"/>
              <w:ind w:leftChars="-30" w:left="-63"/>
              <w:jc w:val="center"/>
              <w:rPr>
                <w:rFonts w:ascii="仿宋" w:eastAsia="仿宋" w:hAnsi="仿宋" w:cs="Arial"/>
                <w:kern w:val="0"/>
                <w:sz w:val="24"/>
              </w:rPr>
            </w:pPr>
            <w:r>
              <w:rPr>
                <w:rFonts w:ascii="仿宋" w:eastAsia="仿宋" w:hAnsi="仿宋" w:cs="Arial" w:hint="eastAsia"/>
                <w:kern w:val="0"/>
                <w:sz w:val="24"/>
              </w:rPr>
              <w:t>12</w:t>
            </w:r>
          </w:p>
        </w:tc>
        <w:tc>
          <w:tcPr>
            <w:tcW w:w="1710" w:type="dxa"/>
            <w:vAlign w:val="center"/>
          </w:tcPr>
          <w:p w:rsidR="004E5A72" w:rsidRDefault="004E5A72">
            <w:pPr>
              <w:autoSpaceDE w:val="0"/>
              <w:autoSpaceDN w:val="0"/>
              <w:adjustRightInd w:val="0"/>
              <w:snapToGrid w:val="0"/>
              <w:jc w:val="left"/>
              <w:rPr>
                <w:rFonts w:ascii="仿宋" w:eastAsia="仿宋" w:hAnsi="仿宋" w:cs="Arial"/>
                <w:kern w:val="0"/>
                <w:sz w:val="24"/>
              </w:rPr>
            </w:pPr>
            <w:r>
              <w:rPr>
                <w:rFonts w:ascii="仿宋" w:eastAsia="仿宋" w:hAnsi="仿宋" w:cs="Arial" w:hint="eastAsia"/>
                <w:kern w:val="0"/>
                <w:sz w:val="24"/>
              </w:rPr>
              <w:t>电线中不用</w:t>
            </w:r>
            <w:r>
              <w:rPr>
                <w:rFonts w:ascii="仿宋" w:eastAsia="仿宋" w:hAnsi="仿宋" w:cs="Arial"/>
                <w:kern w:val="0"/>
                <w:sz w:val="24"/>
              </w:rPr>
              <w:t>的</w:t>
            </w:r>
            <w:r>
              <w:rPr>
                <w:rFonts w:ascii="仿宋" w:eastAsia="仿宋" w:hAnsi="仿宋" w:cs="Arial" w:hint="eastAsia"/>
                <w:kern w:val="0"/>
                <w:sz w:val="24"/>
              </w:rPr>
              <w:t>松线必须绑</w:t>
            </w:r>
            <w:r>
              <w:rPr>
                <w:rFonts w:ascii="仿宋" w:eastAsia="仿宋" w:hAnsi="仿宋" w:cs="Arial"/>
                <w:kern w:val="0"/>
                <w:sz w:val="24"/>
              </w:rPr>
              <w:t>到线上，并且长度</w:t>
            </w:r>
            <w:r>
              <w:rPr>
                <w:rFonts w:ascii="仿宋" w:eastAsia="仿宋" w:hAnsi="仿宋" w:cs="Arial" w:hint="eastAsia"/>
                <w:kern w:val="0"/>
                <w:sz w:val="24"/>
              </w:rPr>
              <w:t>必须</w:t>
            </w:r>
            <w:r>
              <w:rPr>
                <w:rFonts w:ascii="仿宋" w:eastAsia="仿宋" w:hAnsi="仿宋" w:cs="Arial"/>
                <w:kern w:val="0"/>
                <w:sz w:val="24"/>
              </w:rPr>
              <w:t>剪</w:t>
            </w:r>
            <w:r>
              <w:rPr>
                <w:rFonts w:ascii="仿宋" w:eastAsia="仿宋" w:hAnsi="仿宋" w:cs="Arial" w:hint="eastAsia"/>
                <w:kern w:val="0"/>
                <w:sz w:val="24"/>
              </w:rPr>
              <w:t>到</w:t>
            </w:r>
            <w:r>
              <w:rPr>
                <w:rFonts w:ascii="仿宋" w:eastAsia="仿宋" w:hAnsi="仿宋" w:cs="Arial"/>
                <w:kern w:val="0"/>
                <w:sz w:val="24"/>
              </w:rPr>
              <w:t>和使用的那根长度一样。</w:t>
            </w:r>
          </w:p>
          <w:p w:rsidR="004E5A72" w:rsidRDefault="004E5A72">
            <w:pPr>
              <w:autoSpaceDE w:val="0"/>
              <w:autoSpaceDN w:val="0"/>
              <w:adjustRightInd w:val="0"/>
              <w:snapToGrid w:val="0"/>
              <w:jc w:val="left"/>
              <w:rPr>
                <w:rFonts w:ascii="仿宋" w:eastAsia="仿宋" w:hAnsi="仿宋" w:cs="Arial"/>
                <w:kern w:val="0"/>
                <w:sz w:val="24"/>
              </w:rPr>
            </w:pPr>
            <w:r>
              <w:rPr>
                <w:rFonts w:ascii="仿宋" w:eastAsia="仿宋" w:hAnsi="仿宋" w:cs="Arial" w:hint="eastAsia"/>
                <w:kern w:val="0"/>
                <w:sz w:val="24"/>
              </w:rPr>
              <w:t>并且</w:t>
            </w:r>
            <w:r>
              <w:rPr>
                <w:rFonts w:ascii="仿宋" w:eastAsia="仿宋" w:hAnsi="仿宋" w:cs="Arial"/>
                <w:kern w:val="0"/>
                <w:sz w:val="24"/>
              </w:rPr>
              <w:t>必须保留绝缘层，以防发生</w:t>
            </w:r>
            <w:r>
              <w:rPr>
                <w:rFonts w:ascii="仿宋" w:eastAsia="仿宋" w:hAnsi="仿宋" w:cs="Arial" w:hint="eastAsia"/>
                <w:kern w:val="0"/>
                <w:sz w:val="24"/>
              </w:rPr>
              <w:t>触点</w:t>
            </w:r>
            <w:r>
              <w:rPr>
                <w:rFonts w:ascii="仿宋" w:eastAsia="仿宋" w:hAnsi="仿宋" w:cs="Arial"/>
                <w:kern w:val="0"/>
                <w:sz w:val="24"/>
              </w:rPr>
              <w:t>闭合。</w:t>
            </w:r>
          </w:p>
          <w:p w:rsidR="004E5A72" w:rsidRDefault="004E5A72">
            <w:pPr>
              <w:autoSpaceDE w:val="0"/>
              <w:autoSpaceDN w:val="0"/>
              <w:adjustRightInd w:val="0"/>
              <w:snapToGrid w:val="0"/>
              <w:jc w:val="left"/>
              <w:rPr>
                <w:rFonts w:ascii="仿宋" w:eastAsia="仿宋" w:hAnsi="仿宋" w:cs="Arial"/>
                <w:kern w:val="0"/>
                <w:sz w:val="24"/>
              </w:rPr>
            </w:pPr>
            <w:r>
              <w:rPr>
                <w:rFonts w:ascii="仿宋" w:eastAsia="仿宋" w:hAnsi="仿宋" w:cs="Arial" w:hint="eastAsia"/>
                <w:kern w:val="0"/>
                <w:sz w:val="24"/>
              </w:rPr>
              <w:t>该要求</w:t>
            </w:r>
            <w:r>
              <w:rPr>
                <w:rFonts w:ascii="仿宋" w:eastAsia="仿宋" w:hAnsi="仿宋" w:cs="Arial"/>
                <w:kern w:val="0"/>
                <w:sz w:val="24"/>
              </w:rPr>
              <w:t>适用于</w:t>
            </w:r>
            <w:r>
              <w:rPr>
                <w:rFonts w:ascii="仿宋" w:eastAsia="仿宋" w:hAnsi="仿宋" w:cs="Arial" w:hint="eastAsia"/>
                <w:kern w:val="0"/>
                <w:sz w:val="24"/>
              </w:rPr>
              <w:t>线槽</w:t>
            </w:r>
            <w:r>
              <w:rPr>
                <w:rFonts w:ascii="仿宋" w:eastAsia="仿宋" w:hAnsi="仿宋" w:cs="Arial"/>
                <w:kern w:val="0"/>
                <w:sz w:val="24"/>
              </w:rPr>
              <w:t>内外</w:t>
            </w:r>
            <w:r>
              <w:rPr>
                <w:rFonts w:ascii="仿宋" w:eastAsia="仿宋" w:hAnsi="仿宋" w:cs="Arial" w:hint="eastAsia"/>
                <w:kern w:val="0"/>
                <w:sz w:val="24"/>
              </w:rPr>
              <w:t>的</w:t>
            </w:r>
            <w:r>
              <w:rPr>
                <w:rFonts w:ascii="仿宋" w:eastAsia="仿宋" w:hAnsi="仿宋" w:cs="Arial"/>
                <w:kern w:val="0"/>
                <w:sz w:val="24"/>
              </w:rPr>
              <w:t>所有线缆</w:t>
            </w:r>
            <w:r>
              <w:rPr>
                <w:rFonts w:ascii="仿宋" w:eastAsia="仿宋" w:hAnsi="仿宋" w:cs="Arial" w:hint="eastAsia"/>
                <w:kern w:val="0"/>
                <w:sz w:val="24"/>
              </w:rPr>
              <w:t>。</w:t>
            </w:r>
          </w:p>
          <w:p w:rsidR="004E5A72" w:rsidRDefault="004E5A72">
            <w:pPr>
              <w:autoSpaceDE w:val="0"/>
              <w:autoSpaceDN w:val="0"/>
              <w:adjustRightInd w:val="0"/>
              <w:snapToGrid w:val="0"/>
              <w:ind w:leftChars="-30" w:left="-63"/>
              <w:jc w:val="left"/>
              <w:rPr>
                <w:rFonts w:ascii="仿宋" w:eastAsia="仿宋" w:hAnsi="仿宋" w:cs="Arial"/>
                <w:kern w:val="0"/>
                <w:sz w:val="24"/>
              </w:rPr>
            </w:pPr>
          </w:p>
        </w:tc>
        <w:tc>
          <w:tcPr>
            <w:tcW w:w="3475" w:type="dxa"/>
          </w:tcPr>
          <w:p w:rsidR="004E5A72" w:rsidRDefault="004D5343">
            <w:pPr>
              <w:autoSpaceDE w:val="0"/>
              <w:autoSpaceDN w:val="0"/>
              <w:adjustRightInd w:val="0"/>
              <w:snapToGrid w:val="0"/>
              <w:jc w:val="left"/>
              <w:rPr>
                <w:rFonts w:ascii="仿宋" w:eastAsia="仿宋" w:hAnsi="仿宋" w:cs="Arial"/>
                <w:kern w:val="0"/>
                <w:sz w:val="24"/>
              </w:rPr>
            </w:pPr>
            <w:r>
              <w:rPr>
                <w:rFonts w:ascii="仿宋" w:eastAsia="仿宋" w:hAnsi="仿宋" w:cs="Arial"/>
                <w:noProof/>
                <w:kern w:val="0"/>
                <w:sz w:val="24"/>
              </w:rPr>
              <w:drawing>
                <wp:inline distT="0" distB="0" distL="0" distR="0">
                  <wp:extent cx="2114550" cy="1190625"/>
                  <wp:effectExtent l="0" t="0" r="0" b="9525"/>
                  <wp:docPr id="74"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14550" cy="1190625"/>
                          </a:xfrm>
                          <a:prstGeom prst="rect">
                            <a:avLst/>
                          </a:prstGeom>
                          <a:noFill/>
                          <a:ln>
                            <a:noFill/>
                          </a:ln>
                        </pic:spPr>
                      </pic:pic>
                    </a:graphicData>
                  </a:graphic>
                </wp:inline>
              </w:drawing>
            </w:r>
          </w:p>
        </w:tc>
        <w:tc>
          <w:tcPr>
            <w:tcW w:w="3470" w:type="dxa"/>
          </w:tcPr>
          <w:p w:rsidR="004E5A72" w:rsidRDefault="004D5343">
            <w:pPr>
              <w:autoSpaceDE w:val="0"/>
              <w:autoSpaceDN w:val="0"/>
              <w:adjustRightInd w:val="0"/>
              <w:snapToGrid w:val="0"/>
              <w:jc w:val="left"/>
              <w:rPr>
                <w:rFonts w:ascii="仿宋" w:eastAsia="仿宋" w:hAnsi="仿宋" w:cs="Arial"/>
                <w:kern w:val="0"/>
                <w:sz w:val="24"/>
              </w:rPr>
            </w:pPr>
            <w:r>
              <w:rPr>
                <w:rFonts w:ascii="仿宋" w:eastAsia="仿宋" w:hAnsi="仿宋" w:cs="Arial"/>
                <w:noProof/>
                <w:kern w:val="0"/>
                <w:sz w:val="24"/>
              </w:rPr>
              <w:drawing>
                <wp:inline distT="0" distB="0" distL="0" distR="0">
                  <wp:extent cx="2019300" cy="1962150"/>
                  <wp:effectExtent l="0" t="0" r="0" b="0"/>
                  <wp:docPr id="75"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19300" cy="1962150"/>
                          </a:xfrm>
                          <a:prstGeom prst="rect">
                            <a:avLst/>
                          </a:prstGeom>
                          <a:noFill/>
                          <a:ln>
                            <a:noFill/>
                          </a:ln>
                        </pic:spPr>
                      </pic:pic>
                    </a:graphicData>
                  </a:graphic>
                </wp:inline>
              </w:drawing>
            </w:r>
            <w:r w:rsidR="004E5A72">
              <w:rPr>
                <w:rFonts w:ascii="仿宋" w:eastAsia="仿宋" w:hAnsi="仿宋" w:cs="Arial"/>
                <w:kern w:val="0"/>
                <w:sz w:val="24"/>
              </w:rPr>
              <w:t xml:space="preserve"> </w:t>
            </w:r>
            <w:r>
              <w:rPr>
                <w:rFonts w:ascii="仿宋" w:eastAsia="仿宋" w:hAnsi="仿宋" w:cs="Arial"/>
                <w:noProof/>
                <w:kern w:val="0"/>
                <w:sz w:val="24"/>
              </w:rPr>
              <w:drawing>
                <wp:inline distT="0" distB="0" distL="0" distR="0">
                  <wp:extent cx="2085975" cy="2152650"/>
                  <wp:effectExtent l="0" t="0" r="9525" b="0"/>
                  <wp:docPr id="76"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85975" cy="2152650"/>
                          </a:xfrm>
                          <a:prstGeom prst="rect">
                            <a:avLst/>
                          </a:prstGeom>
                          <a:noFill/>
                          <a:ln>
                            <a:noFill/>
                          </a:ln>
                        </pic:spPr>
                      </pic:pic>
                    </a:graphicData>
                  </a:graphic>
                </wp:inline>
              </w:drawing>
            </w:r>
            <w:r w:rsidR="004E5A72">
              <w:rPr>
                <w:rFonts w:ascii="仿宋" w:eastAsia="仿宋" w:hAnsi="仿宋" w:cs="Arial"/>
                <w:kern w:val="0"/>
                <w:sz w:val="24"/>
              </w:rPr>
              <w:t xml:space="preserve"> </w:t>
            </w:r>
            <w:r>
              <w:rPr>
                <w:rFonts w:ascii="仿宋" w:eastAsia="仿宋" w:hAnsi="仿宋" w:cs="Arial"/>
                <w:noProof/>
                <w:kern w:val="0"/>
                <w:sz w:val="24"/>
              </w:rPr>
              <w:lastRenderedPageBreak/>
              <w:drawing>
                <wp:inline distT="0" distB="0" distL="0" distR="0">
                  <wp:extent cx="2085975" cy="952500"/>
                  <wp:effectExtent l="0" t="0" r="9525" b="0"/>
                  <wp:docPr id="77"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85975" cy="952500"/>
                          </a:xfrm>
                          <a:prstGeom prst="rect">
                            <a:avLst/>
                          </a:prstGeom>
                          <a:noFill/>
                          <a:ln>
                            <a:noFill/>
                          </a:ln>
                        </pic:spPr>
                      </pic:pic>
                    </a:graphicData>
                  </a:graphic>
                </wp:inline>
              </w:drawing>
            </w:r>
          </w:p>
          <w:p w:rsidR="004E5A72" w:rsidRDefault="004D5343">
            <w:pPr>
              <w:autoSpaceDE w:val="0"/>
              <w:autoSpaceDN w:val="0"/>
              <w:adjustRightInd w:val="0"/>
              <w:snapToGrid w:val="0"/>
              <w:jc w:val="left"/>
              <w:rPr>
                <w:rFonts w:ascii="仿宋" w:eastAsia="仿宋" w:hAnsi="仿宋" w:cs="Arial"/>
                <w:kern w:val="0"/>
                <w:sz w:val="24"/>
              </w:rPr>
            </w:pPr>
            <w:r>
              <w:rPr>
                <w:rFonts w:ascii="仿宋" w:eastAsia="仿宋" w:hAnsi="仿宋" w:cs="Arial"/>
                <w:noProof/>
                <w:kern w:val="0"/>
                <w:sz w:val="24"/>
              </w:rPr>
              <w:drawing>
                <wp:inline distT="0" distB="0" distL="0" distR="0">
                  <wp:extent cx="2019300" cy="1009650"/>
                  <wp:effectExtent l="0" t="0" r="0" b="0"/>
                  <wp:docPr id="78"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19300" cy="1009650"/>
                          </a:xfrm>
                          <a:prstGeom prst="rect">
                            <a:avLst/>
                          </a:prstGeom>
                          <a:noFill/>
                          <a:ln>
                            <a:noFill/>
                          </a:ln>
                        </pic:spPr>
                      </pic:pic>
                    </a:graphicData>
                  </a:graphic>
                </wp:inline>
              </w:drawing>
            </w:r>
            <w:r w:rsidR="004E5A72">
              <w:rPr>
                <w:rFonts w:ascii="仿宋" w:eastAsia="仿宋" w:hAnsi="仿宋" w:cs="Arial"/>
                <w:kern w:val="0"/>
                <w:sz w:val="24"/>
              </w:rPr>
              <w:t xml:space="preserve"> </w:t>
            </w:r>
            <w:r>
              <w:rPr>
                <w:rFonts w:ascii="仿宋" w:eastAsia="仿宋" w:hAnsi="仿宋" w:cs="Arial"/>
                <w:noProof/>
                <w:kern w:val="0"/>
                <w:sz w:val="24"/>
              </w:rPr>
              <w:drawing>
                <wp:inline distT="0" distB="0" distL="0" distR="0">
                  <wp:extent cx="2085975" cy="809625"/>
                  <wp:effectExtent l="0" t="0" r="9525" b="9525"/>
                  <wp:docPr id="79"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85975" cy="809625"/>
                          </a:xfrm>
                          <a:prstGeom prst="rect">
                            <a:avLst/>
                          </a:prstGeom>
                          <a:noFill/>
                          <a:ln>
                            <a:noFill/>
                          </a:ln>
                        </pic:spPr>
                      </pic:pic>
                    </a:graphicData>
                  </a:graphic>
                </wp:inline>
              </w:drawing>
            </w:r>
          </w:p>
          <w:p w:rsidR="004E5A72" w:rsidRDefault="004E5A72">
            <w:pPr>
              <w:snapToGrid w:val="0"/>
              <w:jc w:val="center"/>
              <w:rPr>
                <w:rFonts w:ascii="仿宋" w:eastAsia="仿宋" w:hAnsi="仿宋" w:cs="Arial"/>
                <w:kern w:val="0"/>
                <w:sz w:val="24"/>
              </w:rPr>
            </w:pPr>
          </w:p>
        </w:tc>
      </w:tr>
    </w:tbl>
    <w:p w:rsidR="004E5A72" w:rsidRDefault="004E5A72">
      <w:pPr>
        <w:spacing w:line="560" w:lineRule="exact"/>
        <w:ind w:firstLine="560"/>
        <w:jc w:val="left"/>
        <w:rPr>
          <w:rFonts w:ascii="仿宋" w:eastAsia="仿宋" w:hAnsi="仿宋" w:cs="Arial"/>
          <w:kern w:val="0"/>
          <w:sz w:val="30"/>
          <w:szCs w:val="30"/>
        </w:rPr>
      </w:pPr>
      <w:r>
        <w:rPr>
          <w:rFonts w:ascii="仿宋" w:eastAsia="仿宋" w:hAnsi="仿宋" w:cs="Arial" w:hint="eastAsia"/>
          <w:kern w:val="0"/>
          <w:sz w:val="30"/>
          <w:szCs w:val="30"/>
        </w:rPr>
        <w:lastRenderedPageBreak/>
        <w:t>气动系统</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9"/>
        <w:gridCol w:w="1612"/>
        <w:gridCol w:w="3475"/>
        <w:gridCol w:w="3470"/>
      </w:tblGrid>
      <w:tr w:rsidR="004E5A72">
        <w:trPr>
          <w:tblHeader/>
          <w:jc w:val="center"/>
        </w:trPr>
        <w:tc>
          <w:tcPr>
            <w:tcW w:w="769" w:type="dxa"/>
            <w:vAlign w:val="center"/>
          </w:tcPr>
          <w:p w:rsidR="004E5A72" w:rsidRDefault="004E5A72">
            <w:pPr>
              <w:autoSpaceDE w:val="0"/>
              <w:autoSpaceDN w:val="0"/>
              <w:adjustRightInd w:val="0"/>
              <w:ind w:leftChars="-30" w:left="-63"/>
              <w:jc w:val="center"/>
              <w:rPr>
                <w:rFonts w:ascii="仿宋" w:eastAsia="仿宋" w:hAnsi="仿宋" w:cs="Arial"/>
                <w:kern w:val="0"/>
                <w:sz w:val="30"/>
                <w:szCs w:val="30"/>
              </w:rPr>
            </w:pPr>
            <w:r>
              <w:rPr>
                <w:rFonts w:ascii="仿宋" w:eastAsia="仿宋" w:hAnsi="仿宋" w:cs="Arial" w:hint="eastAsia"/>
                <w:kern w:val="0"/>
                <w:sz w:val="30"/>
                <w:szCs w:val="30"/>
              </w:rPr>
              <w:t>序号</w:t>
            </w:r>
          </w:p>
        </w:tc>
        <w:tc>
          <w:tcPr>
            <w:tcW w:w="1612" w:type="dxa"/>
            <w:vAlign w:val="center"/>
          </w:tcPr>
          <w:p w:rsidR="004E5A72" w:rsidRDefault="004E5A72">
            <w:pPr>
              <w:autoSpaceDE w:val="0"/>
              <w:autoSpaceDN w:val="0"/>
              <w:adjustRightInd w:val="0"/>
              <w:ind w:leftChars="-30" w:left="-63"/>
              <w:jc w:val="center"/>
              <w:rPr>
                <w:rFonts w:ascii="仿宋" w:eastAsia="仿宋" w:hAnsi="仿宋" w:cs="Arial"/>
                <w:kern w:val="0"/>
                <w:sz w:val="30"/>
                <w:szCs w:val="30"/>
              </w:rPr>
            </w:pPr>
            <w:r>
              <w:rPr>
                <w:rFonts w:ascii="仿宋" w:eastAsia="仿宋" w:hAnsi="仿宋" w:cs="Arial" w:hint="eastAsia"/>
                <w:kern w:val="0"/>
                <w:sz w:val="30"/>
                <w:szCs w:val="30"/>
              </w:rPr>
              <w:t>描述</w:t>
            </w:r>
          </w:p>
        </w:tc>
        <w:tc>
          <w:tcPr>
            <w:tcW w:w="3475" w:type="dxa"/>
          </w:tcPr>
          <w:p w:rsidR="004E5A72" w:rsidRDefault="004E5A72">
            <w:pPr>
              <w:autoSpaceDE w:val="0"/>
              <w:autoSpaceDN w:val="0"/>
              <w:adjustRightInd w:val="0"/>
              <w:ind w:leftChars="-30" w:left="-63"/>
              <w:jc w:val="center"/>
              <w:rPr>
                <w:rFonts w:ascii="仿宋" w:eastAsia="仿宋" w:hAnsi="仿宋" w:cs="Arial"/>
                <w:kern w:val="0"/>
                <w:sz w:val="30"/>
                <w:szCs w:val="30"/>
              </w:rPr>
            </w:pPr>
            <w:r>
              <w:rPr>
                <w:rFonts w:ascii="仿宋" w:eastAsia="仿宋" w:hAnsi="仿宋" w:cs="Arial" w:hint="eastAsia"/>
                <w:kern w:val="0"/>
                <w:sz w:val="30"/>
                <w:szCs w:val="30"/>
              </w:rPr>
              <w:t>合格</w:t>
            </w:r>
          </w:p>
        </w:tc>
        <w:tc>
          <w:tcPr>
            <w:tcW w:w="3470" w:type="dxa"/>
          </w:tcPr>
          <w:p w:rsidR="004E5A72" w:rsidRDefault="004E5A72">
            <w:pPr>
              <w:autoSpaceDE w:val="0"/>
              <w:autoSpaceDN w:val="0"/>
              <w:adjustRightInd w:val="0"/>
              <w:ind w:leftChars="-30" w:left="-63"/>
              <w:jc w:val="center"/>
              <w:rPr>
                <w:rFonts w:ascii="仿宋" w:eastAsia="仿宋" w:hAnsi="仿宋" w:cs="Arial"/>
                <w:kern w:val="0"/>
                <w:sz w:val="30"/>
                <w:szCs w:val="30"/>
              </w:rPr>
            </w:pPr>
            <w:r>
              <w:rPr>
                <w:rFonts w:ascii="仿宋" w:eastAsia="仿宋" w:hAnsi="仿宋" w:cs="Arial" w:hint="eastAsia"/>
                <w:kern w:val="0"/>
                <w:sz w:val="30"/>
                <w:szCs w:val="30"/>
              </w:rPr>
              <w:t>不合格</w:t>
            </w:r>
          </w:p>
        </w:tc>
      </w:tr>
      <w:tr w:rsidR="004E5A72">
        <w:trPr>
          <w:jc w:val="center"/>
        </w:trPr>
        <w:tc>
          <w:tcPr>
            <w:tcW w:w="769" w:type="dxa"/>
            <w:vAlign w:val="center"/>
          </w:tcPr>
          <w:p w:rsidR="004E5A72" w:rsidRDefault="004E5A72">
            <w:pPr>
              <w:autoSpaceDE w:val="0"/>
              <w:autoSpaceDN w:val="0"/>
              <w:adjustRightInd w:val="0"/>
              <w:ind w:leftChars="-30" w:left="-63"/>
              <w:jc w:val="center"/>
              <w:rPr>
                <w:rFonts w:ascii="仿宋" w:eastAsia="仿宋" w:hAnsi="仿宋" w:cs="Arial"/>
                <w:kern w:val="0"/>
                <w:sz w:val="24"/>
              </w:rPr>
            </w:pPr>
            <w:r>
              <w:rPr>
                <w:rFonts w:ascii="仿宋" w:eastAsia="仿宋" w:hAnsi="仿宋" w:cs="Arial" w:hint="eastAsia"/>
                <w:kern w:val="0"/>
                <w:sz w:val="24"/>
              </w:rPr>
              <w:t>1</w:t>
            </w:r>
          </w:p>
        </w:tc>
        <w:tc>
          <w:tcPr>
            <w:tcW w:w="1612" w:type="dxa"/>
            <w:vAlign w:val="center"/>
          </w:tcPr>
          <w:p w:rsidR="004E5A72" w:rsidRDefault="004E5A72">
            <w:pPr>
              <w:autoSpaceDE w:val="0"/>
              <w:autoSpaceDN w:val="0"/>
              <w:adjustRightInd w:val="0"/>
              <w:snapToGrid w:val="0"/>
              <w:jc w:val="left"/>
              <w:rPr>
                <w:rFonts w:ascii="仿宋" w:eastAsia="仿宋" w:hAnsi="仿宋" w:cs="Arial"/>
                <w:kern w:val="0"/>
                <w:sz w:val="24"/>
              </w:rPr>
            </w:pPr>
            <w:r>
              <w:rPr>
                <w:rFonts w:ascii="仿宋" w:eastAsia="仿宋" w:hAnsi="仿宋" w:cs="Arial" w:hint="eastAsia"/>
                <w:kern w:val="0"/>
                <w:sz w:val="24"/>
              </w:rPr>
              <w:t>不得因为</w:t>
            </w:r>
            <w:r>
              <w:rPr>
                <w:rFonts w:ascii="仿宋" w:eastAsia="仿宋" w:hAnsi="仿宋" w:cs="Arial"/>
                <w:kern w:val="0"/>
                <w:sz w:val="24"/>
              </w:rPr>
              <w:t>气管折弯、扎带太紧等原因造成气流受阻。</w:t>
            </w:r>
          </w:p>
        </w:tc>
        <w:tc>
          <w:tcPr>
            <w:tcW w:w="3475" w:type="dxa"/>
          </w:tcPr>
          <w:p w:rsidR="004E5A72" w:rsidRDefault="004E5A72">
            <w:pPr>
              <w:autoSpaceDE w:val="0"/>
              <w:autoSpaceDN w:val="0"/>
              <w:adjustRightInd w:val="0"/>
              <w:ind w:leftChars="-30" w:left="-63"/>
              <w:jc w:val="left"/>
              <w:rPr>
                <w:rFonts w:ascii="仿宋" w:eastAsia="仿宋" w:hAnsi="仿宋" w:cs="Arial"/>
                <w:kern w:val="0"/>
                <w:sz w:val="24"/>
              </w:rPr>
            </w:pPr>
          </w:p>
        </w:tc>
        <w:tc>
          <w:tcPr>
            <w:tcW w:w="3470" w:type="dxa"/>
          </w:tcPr>
          <w:p w:rsidR="004E5A72" w:rsidRDefault="004D5343">
            <w:pPr>
              <w:autoSpaceDE w:val="0"/>
              <w:autoSpaceDN w:val="0"/>
              <w:adjustRightInd w:val="0"/>
              <w:ind w:leftChars="-30" w:left="-63"/>
              <w:jc w:val="left"/>
              <w:rPr>
                <w:rFonts w:ascii="仿宋" w:eastAsia="仿宋" w:hAnsi="仿宋" w:cs="Arial"/>
                <w:kern w:val="0"/>
                <w:sz w:val="24"/>
              </w:rPr>
            </w:pPr>
            <w:r>
              <w:rPr>
                <w:rFonts w:ascii="仿宋" w:eastAsia="仿宋" w:hAnsi="仿宋" w:cs="Arial"/>
                <w:noProof/>
                <w:kern w:val="0"/>
                <w:sz w:val="24"/>
              </w:rPr>
              <w:drawing>
                <wp:inline distT="0" distB="0" distL="0" distR="0">
                  <wp:extent cx="1524000" cy="1838325"/>
                  <wp:effectExtent l="0" t="0" r="0" b="9525"/>
                  <wp:docPr id="80"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24000" cy="1838325"/>
                          </a:xfrm>
                          <a:prstGeom prst="rect">
                            <a:avLst/>
                          </a:prstGeom>
                          <a:noFill/>
                          <a:ln>
                            <a:noFill/>
                          </a:ln>
                        </pic:spPr>
                      </pic:pic>
                    </a:graphicData>
                  </a:graphic>
                </wp:inline>
              </w:drawing>
            </w:r>
          </w:p>
        </w:tc>
      </w:tr>
      <w:tr w:rsidR="004E5A72">
        <w:trPr>
          <w:jc w:val="center"/>
        </w:trPr>
        <w:tc>
          <w:tcPr>
            <w:tcW w:w="769" w:type="dxa"/>
            <w:vAlign w:val="center"/>
          </w:tcPr>
          <w:p w:rsidR="004E5A72" w:rsidRDefault="004E5A72">
            <w:pPr>
              <w:autoSpaceDE w:val="0"/>
              <w:autoSpaceDN w:val="0"/>
              <w:adjustRightInd w:val="0"/>
              <w:ind w:leftChars="-30" w:left="-63"/>
              <w:jc w:val="center"/>
              <w:rPr>
                <w:rFonts w:ascii="仿宋" w:eastAsia="仿宋" w:hAnsi="仿宋" w:cs="Arial"/>
                <w:kern w:val="0"/>
                <w:sz w:val="24"/>
              </w:rPr>
            </w:pPr>
            <w:r>
              <w:rPr>
                <w:rFonts w:ascii="仿宋" w:eastAsia="仿宋" w:hAnsi="仿宋" w:cs="Arial" w:hint="eastAsia"/>
                <w:kern w:val="0"/>
                <w:sz w:val="24"/>
              </w:rPr>
              <w:t>2</w:t>
            </w:r>
          </w:p>
        </w:tc>
        <w:tc>
          <w:tcPr>
            <w:tcW w:w="1612" w:type="dxa"/>
            <w:vAlign w:val="center"/>
          </w:tcPr>
          <w:p w:rsidR="004E5A72" w:rsidRDefault="004E5A72">
            <w:pPr>
              <w:autoSpaceDE w:val="0"/>
              <w:autoSpaceDN w:val="0"/>
              <w:adjustRightInd w:val="0"/>
              <w:snapToGrid w:val="0"/>
              <w:jc w:val="left"/>
              <w:rPr>
                <w:rFonts w:ascii="仿宋" w:eastAsia="仿宋" w:hAnsi="仿宋" w:cs="Arial"/>
                <w:kern w:val="0"/>
                <w:sz w:val="24"/>
              </w:rPr>
            </w:pPr>
            <w:r>
              <w:rPr>
                <w:rFonts w:ascii="仿宋" w:eastAsia="仿宋" w:hAnsi="仿宋" w:cs="Arial" w:hint="eastAsia"/>
                <w:kern w:val="0"/>
                <w:sz w:val="24"/>
              </w:rPr>
              <w:t>气管不得从线槽中穿过（气管不可放入线槽内）</w:t>
            </w:r>
          </w:p>
        </w:tc>
        <w:tc>
          <w:tcPr>
            <w:tcW w:w="3475" w:type="dxa"/>
          </w:tcPr>
          <w:p w:rsidR="004E5A72" w:rsidRDefault="004D5343">
            <w:pPr>
              <w:autoSpaceDE w:val="0"/>
              <w:autoSpaceDN w:val="0"/>
              <w:adjustRightInd w:val="0"/>
              <w:ind w:leftChars="-30" w:left="-63"/>
              <w:jc w:val="left"/>
              <w:rPr>
                <w:rFonts w:ascii="仿宋" w:eastAsia="仿宋" w:hAnsi="仿宋" w:cs="Arial"/>
                <w:kern w:val="0"/>
                <w:sz w:val="24"/>
              </w:rPr>
            </w:pPr>
            <w:r>
              <w:rPr>
                <w:rFonts w:ascii="仿宋" w:eastAsia="仿宋" w:hAnsi="仿宋" w:cs="Arial"/>
                <w:noProof/>
                <w:kern w:val="0"/>
                <w:sz w:val="24"/>
              </w:rPr>
              <w:drawing>
                <wp:inline distT="0" distB="0" distL="0" distR="0">
                  <wp:extent cx="1619250" cy="1809750"/>
                  <wp:effectExtent l="0" t="0" r="0" b="0"/>
                  <wp:docPr id="81"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19250" cy="1809750"/>
                          </a:xfrm>
                          <a:prstGeom prst="rect">
                            <a:avLst/>
                          </a:prstGeom>
                          <a:noFill/>
                          <a:ln>
                            <a:noFill/>
                          </a:ln>
                        </pic:spPr>
                      </pic:pic>
                    </a:graphicData>
                  </a:graphic>
                </wp:inline>
              </w:drawing>
            </w:r>
          </w:p>
        </w:tc>
        <w:tc>
          <w:tcPr>
            <w:tcW w:w="3470" w:type="dxa"/>
          </w:tcPr>
          <w:p w:rsidR="004E5A72" w:rsidRDefault="004D5343">
            <w:pPr>
              <w:autoSpaceDE w:val="0"/>
              <w:autoSpaceDN w:val="0"/>
              <w:adjustRightInd w:val="0"/>
              <w:ind w:leftChars="-30" w:left="-63"/>
              <w:jc w:val="left"/>
              <w:rPr>
                <w:rFonts w:ascii="仿宋" w:eastAsia="仿宋" w:hAnsi="仿宋" w:cs="Arial"/>
                <w:kern w:val="0"/>
                <w:sz w:val="24"/>
              </w:rPr>
            </w:pPr>
            <w:r>
              <w:rPr>
                <w:rFonts w:ascii="仿宋" w:eastAsia="仿宋" w:hAnsi="仿宋" w:cs="Arial"/>
                <w:noProof/>
                <w:kern w:val="0"/>
                <w:sz w:val="24"/>
              </w:rPr>
              <w:drawing>
                <wp:inline distT="0" distB="0" distL="0" distR="0">
                  <wp:extent cx="1790700" cy="1857375"/>
                  <wp:effectExtent l="0" t="0" r="0" b="9525"/>
                  <wp:docPr id="82"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90700" cy="1857375"/>
                          </a:xfrm>
                          <a:prstGeom prst="rect">
                            <a:avLst/>
                          </a:prstGeom>
                          <a:noFill/>
                          <a:ln>
                            <a:noFill/>
                          </a:ln>
                        </pic:spPr>
                      </pic:pic>
                    </a:graphicData>
                  </a:graphic>
                </wp:inline>
              </w:drawing>
            </w:r>
          </w:p>
        </w:tc>
      </w:tr>
      <w:tr w:rsidR="004E5A72">
        <w:trPr>
          <w:jc w:val="center"/>
        </w:trPr>
        <w:tc>
          <w:tcPr>
            <w:tcW w:w="769" w:type="dxa"/>
            <w:vAlign w:val="center"/>
          </w:tcPr>
          <w:p w:rsidR="004E5A72" w:rsidRDefault="004E5A72">
            <w:pPr>
              <w:autoSpaceDE w:val="0"/>
              <w:autoSpaceDN w:val="0"/>
              <w:adjustRightInd w:val="0"/>
              <w:ind w:leftChars="-30" w:left="-63"/>
              <w:jc w:val="center"/>
              <w:rPr>
                <w:rFonts w:ascii="仿宋" w:eastAsia="仿宋" w:hAnsi="仿宋" w:cs="Arial"/>
                <w:kern w:val="0"/>
                <w:sz w:val="24"/>
              </w:rPr>
            </w:pPr>
            <w:r>
              <w:rPr>
                <w:rFonts w:ascii="仿宋" w:eastAsia="仿宋" w:hAnsi="仿宋" w:cs="Arial" w:hint="eastAsia"/>
                <w:kern w:val="0"/>
                <w:sz w:val="24"/>
              </w:rPr>
              <w:t>3</w:t>
            </w:r>
          </w:p>
        </w:tc>
        <w:tc>
          <w:tcPr>
            <w:tcW w:w="1612" w:type="dxa"/>
            <w:vAlign w:val="center"/>
          </w:tcPr>
          <w:p w:rsidR="004E5A72" w:rsidRDefault="004E5A72">
            <w:pPr>
              <w:autoSpaceDE w:val="0"/>
              <w:autoSpaceDN w:val="0"/>
              <w:adjustRightInd w:val="0"/>
              <w:snapToGrid w:val="0"/>
              <w:jc w:val="left"/>
              <w:rPr>
                <w:rFonts w:ascii="仿宋" w:eastAsia="仿宋" w:hAnsi="仿宋" w:cs="Arial"/>
                <w:kern w:val="0"/>
                <w:sz w:val="24"/>
              </w:rPr>
            </w:pPr>
            <w:r>
              <w:rPr>
                <w:rFonts w:ascii="仿宋" w:eastAsia="仿宋" w:hAnsi="仿宋" w:cs="Arial" w:hint="eastAsia"/>
                <w:kern w:val="0"/>
                <w:sz w:val="24"/>
              </w:rPr>
              <w:t>所有的气动连接处不得发生</w:t>
            </w:r>
            <w:r>
              <w:rPr>
                <w:rFonts w:ascii="仿宋" w:eastAsia="仿宋" w:hAnsi="仿宋" w:cs="Arial"/>
                <w:kern w:val="0"/>
                <w:sz w:val="24"/>
              </w:rPr>
              <w:t>泄漏。</w:t>
            </w:r>
          </w:p>
        </w:tc>
        <w:tc>
          <w:tcPr>
            <w:tcW w:w="3475" w:type="dxa"/>
          </w:tcPr>
          <w:p w:rsidR="004E5A72" w:rsidRDefault="004E5A72">
            <w:pPr>
              <w:autoSpaceDE w:val="0"/>
              <w:autoSpaceDN w:val="0"/>
              <w:adjustRightInd w:val="0"/>
              <w:ind w:leftChars="-30" w:left="-63"/>
              <w:jc w:val="left"/>
              <w:rPr>
                <w:rFonts w:ascii="仿宋" w:eastAsia="仿宋" w:hAnsi="仿宋" w:cs="Arial"/>
                <w:kern w:val="0"/>
                <w:sz w:val="24"/>
              </w:rPr>
            </w:pPr>
          </w:p>
        </w:tc>
        <w:tc>
          <w:tcPr>
            <w:tcW w:w="3470" w:type="dxa"/>
          </w:tcPr>
          <w:p w:rsidR="004E5A72" w:rsidRDefault="004E5A72">
            <w:pPr>
              <w:autoSpaceDE w:val="0"/>
              <w:autoSpaceDN w:val="0"/>
              <w:adjustRightInd w:val="0"/>
              <w:ind w:leftChars="-30" w:left="-63"/>
              <w:jc w:val="left"/>
              <w:rPr>
                <w:rFonts w:ascii="仿宋" w:eastAsia="仿宋" w:hAnsi="仿宋" w:cs="Arial"/>
                <w:kern w:val="0"/>
                <w:sz w:val="24"/>
              </w:rPr>
            </w:pPr>
          </w:p>
        </w:tc>
      </w:tr>
    </w:tbl>
    <w:p w:rsidR="004E5A72" w:rsidRDefault="004E5A72">
      <w:pPr>
        <w:pStyle w:val="1"/>
        <w:ind w:left="210" w:right="210"/>
        <w:rPr>
          <w:rFonts w:ascii="仿宋" w:hAnsi="仿宋"/>
          <w:kern w:val="0"/>
          <w:sz w:val="32"/>
          <w:szCs w:val="32"/>
        </w:rPr>
      </w:pPr>
      <w:r>
        <w:rPr>
          <w:rFonts w:ascii="仿宋" w:hAnsi="仿宋" w:hint="eastAsia"/>
          <w:kern w:val="0"/>
          <w:sz w:val="32"/>
          <w:szCs w:val="32"/>
        </w:rPr>
        <w:lastRenderedPageBreak/>
        <w:t xml:space="preserve">   </w:t>
      </w:r>
      <w:bookmarkStart w:id="1" w:name="_Toc4244"/>
      <w:r>
        <w:rPr>
          <w:rFonts w:ascii="仿宋" w:hAnsi="仿宋" w:hint="eastAsia"/>
          <w:kern w:val="0"/>
          <w:sz w:val="32"/>
          <w:szCs w:val="32"/>
        </w:rPr>
        <w:t>十、大赛硬件平台说明</w:t>
      </w:r>
      <w:bookmarkEnd w:id="1"/>
    </w:p>
    <w:p w:rsidR="004E5A72" w:rsidRDefault="004E5A72">
      <w:pPr>
        <w:spacing w:line="560" w:lineRule="exact"/>
        <w:ind w:firstLineChars="200" w:firstLine="640"/>
        <w:rPr>
          <w:rFonts w:ascii="仿宋" w:eastAsia="仿宋" w:hAnsi="仿宋"/>
          <w:bCs/>
          <w:kern w:val="0"/>
          <w:sz w:val="32"/>
          <w:szCs w:val="32"/>
        </w:rPr>
      </w:pPr>
      <w:r>
        <w:rPr>
          <w:rFonts w:ascii="仿宋" w:eastAsia="仿宋" w:hAnsi="仿宋" w:cs="仿宋_GB2312" w:hint="eastAsia"/>
          <w:sz w:val="32"/>
          <w:szCs w:val="32"/>
        </w:rPr>
        <w:t>大赛平台（由大赛技术支持单位山东栋梁科技设备有限公司提供的DLDS-1508工业机器人技术应用实训系统），平台由实训台、料盘I、料盘II、四轴工业机器人搬运单元（含两套夹具）、环形装配检测机构、转盘机构、六轴工业机器人装配分拣单元（含三套夹具）、视觉检测装置、夹具库、成品库、绘图板及控制系统组成。</w:t>
      </w:r>
      <w:r>
        <w:rPr>
          <w:rFonts w:ascii="仿宋" w:eastAsia="仿宋" w:hAnsi="仿宋" w:hint="eastAsia"/>
          <w:bCs/>
          <w:kern w:val="0"/>
          <w:sz w:val="32"/>
          <w:szCs w:val="32"/>
        </w:rPr>
        <w:t>效果图如图3所示。</w:t>
      </w:r>
    </w:p>
    <w:p w:rsidR="004E5A72" w:rsidRDefault="004D5343">
      <w:pPr>
        <w:jc w:val="center"/>
        <w:rPr>
          <w:rFonts w:ascii="仿宋" w:eastAsia="仿宋" w:hAnsi="仿宋"/>
        </w:rPr>
      </w:pPr>
      <w:r>
        <w:rPr>
          <w:noProof/>
        </w:rPr>
        <w:drawing>
          <wp:inline distT="0" distB="0" distL="0" distR="0">
            <wp:extent cx="6172200" cy="4629150"/>
            <wp:effectExtent l="0" t="0" r="0" b="0"/>
            <wp:docPr id="83"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72200" cy="4629150"/>
                    </a:xfrm>
                    <a:prstGeom prst="rect">
                      <a:avLst/>
                    </a:prstGeom>
                    <a:noFill/>
                    <a:ln>
                      <a:noFill/>
                    </a:ln>
                  </pic:spPr>
                </pic:pic>
              </a:graphicData>
            </a:graphic>
          </wp:inline>
        </w:drawing>
      </w:r>
    </w:p>
    <w:p w:rsidR="004E5A72" w:rsidRDefault="004E5A72">
      <w:pPr>
        <w:spacing w:line="560" w:lineRule="exact"/>
        <w:ind w:firstLineChars="200" w:firstLine="640"/>
        <w:jc w:val="center"/>
        <w:rPr>
          <w:rFonts w:ascii="仿宋" w:eastAsia="仿宋" w:hAnsi="仿宋" w:cs="仿宋_GB2312"/>
          <w:sz w:val="32"/>
          <w:szCs w:val="32"/>
        </w:rPr>
      </w:pPr>
      <w:r>
        <w:rPr>
          <w:rFonts w:ascii="仿宋" w:eastAsia="仿宋" w:hAnsi="仿宋" w:cs="仿宋_GB2312" w:hint="eastAsia"/>
          <w:sz w:val="32"/>
          <w:szCs w:val="32"/>
        </w:rPr>
        <w:t>图3大赛设备技术平台效果图</w:t>
      </w:r>
    </w:p>
    <w:p w:rsidR="004E5A72" w:rsidRDefault="004E5A72">
      <w:pPr>
        <w:spacing w:line="560" w:lineRule="exact"/>
        <w:ind w:firstLineChars="200" w:firstLine="640"/>
        <w:jc w:val="left"/>
        <w:rPr>
          <w:rFonts w:ascii="仿宋" w:eastAsia="仿宋" w:hAnsi="仿宋" w:cs="仿宋_GB2312"/>
          <w:sz w:val="32"/>
          <w:szCs w:val="32"/>
        </w:rPr>
      </w:pPr>
      <w:r>
        <w:rPr>
          <w:rFonts w:ascii="仿宋" w:eastAsia="仿宋" w:hAnsi="仿宋" w:cs="仿宋_GB2312" w:hint="eastAsia"/>
          <w:sz w:val="32"/>
          <w:szCs w:val="32"/>
        </w:rPr>
        <w:t>1．四轴工业机器人搬运单元</w:t>
      </w:r>
    </w:p>
    <w:p w:rsidR="004E5A72" w:rsidRDefault="004E5A72">
      <w:pPr>
        <w:spacing w:line="560" w:lineRule="exact"/>
        <w:ind w:firstLineChars="200" w:firstLine="640"/>
        <w:jc w:val="left"/>
        <w:rPr>
          <w:rFonts w:ascii="仿宋" w:eastAsia="仿宋" w:hAnsi="仿宋" w:cs="仿宋_GB2312"/>
          <w:sz w:val="32"/>
          <w:szCs w:val="32"/>
        </w:rPr>
      </w:pPr>
      <w:r>
        <w:rPr>
          <w:rFonts w:ascii="仿宋" w:eastAsia="仿宋" w:hAnsi="仿宋" w:cs="仿宋_GB2312" w:hint="eastAsia"/>
          <w:sz w:val="32"/>
          <w:szCs w:val="32"/>
        </w:rPr>
        <w:t>采用四轴工业机器人，含两套夹具（双气手指夹具和双吸盘夹具），四轴工业机器人，基本参数如下：</w:t>
      </w:r>
    </w:p>
    <w:tbl>
      <w:tblPr>
        <w:tblW w:w="0" w:type="auto"/>
        <w:jc w:val="center"/>
        <w:tblLayout w:type="fixed"/>
        <w:tblLook w:val="0000" w:firstRow="0" w:lastRow="0" w:firstColumn="0" w:lastColumn="0" w:noHBand="0" w:noVBand="0"/>
      </w:tblPr>
      <w:tblGrid>
        <w:gridCol w:w="998"/>
        <w:gridCol w:w="2126"/>
        <w:gridCol w:w="2433"/>
        <w:gridCol w:w="2862"/>
      </w:tblGrid>
      <w:tr w:rsidR="004E5A72">
        <w:trPr>
          <w:trHeight w:val="454"/>
          <w:jc w:val="center"/>
        </w:trPr>
        <w:tc>
          <w:tcPr>
            <w:tcW w:w="998" w:type="dxa"/>
            <w:tcBorders>
              <w:top w:val="single" w:sz="4" w:space="0" w:color="auto"/>
              <w:left w:val="single" w:sz="4" w:space="0" w:color="auto"/>
              <w:bottom w:val="single" w:sz="4" w:space="0" w:color="auto"/>
              <w:right w:val="single" w:sz="4" w:space="0" w:color="auto"/>
            </w:tcBorders>
          </w:tcPr>
          <w:p w:rsidR="004E5A72" w:rsidRDefault="004E5A72">
            <w:pPr>
              <w:widowControl/>
              <w:jc w:val="center"/>
              <w:rPr>
                <w:rFonts w:ascii="仿宋" w:eastAsia="仿宋" w:hAnsi="仿宋" w:cs="仿宋_GB2312"/>
                <w:b/>
                <w:sz w:val="24"/>
              </w:rPr>
            </w:pPr>
            <w:r>
              <w:rPr>
                <w:rFonts w:ascii="仿宋" w:eastAsia="仿宋" w:hAnsi="仿宋" w:cs="仿宋_GB2312" w:hint="eastAsia"/>
                <w:b/>
                <w:sz w:val="24"/>
              </w:rPr>
              <w:lastRenderedPageBreak/>
              <w:t>序号</w:t>
            </w:r>
          </w:p>
        </w:tc>
        <w:tc>
          <w:tcPr>
            <w:tcW w:w="4559" w:type="dxa"/>
            <w:gridSpan w:val="2"/>
            <w:tcBorders>
              <w:top w:val="single" w:sz="4" w:space="0" w:color="auto"/>
              <w:left w:val="single" w:sz="4" w:space="0" w:color="auto"/>
              <w:bottom w:val="single" w:sz="4" w:space="0" w:color="auto"/>
              <w:right w:val="single" w:sz="4" w:space="0" w:color="auto"/>
            </w:tcBorders>
            <w:vAlign w:val="center"/>
          </w:tcPr>
          <w:p w:rsidR="004E5A72" w:rsidRDefault="004E5A72">
            <w:pPr>
              <w:widowControl/>
              <w:jc w:val="center"/>
              <w:rPr>
                <w:rFonts w:ascii="仿宋" w:eastAsia="仿宋" w:hAnsi="仿宋" w:cs="仿宋_GB2312"/>
                <w:b/>
                <w:sz w:val="24"/>
              </w:rPr>
            </w:pPr>
            <w:r>
              <w:rPr>
                <w:rFonts w:ascii="仿宋" w:eastAsia="仿宋" w:hAnsi="仿宋" w:cs="仿宋_GB2312" w:hint="eastAsia"/>
                <w:b/>
                <w:sz w:val="24"/>
              </w:rPr>
              <w:t>项目</w:t>
            </w:r>
          </w:p>
        </w:tc>
        <w:tc>
          <w:tcPr>
            <w:tcW w:w="2862" w:type="dxa"/>
            <w:tcBorders>
              <w:top w:val="single" w:sz="4" w:space="0" w:color="auto"/>
              <w:left w:val="nil"/>
              <w:bottom w:val="single" w:sz="4" w:space="0" w:color="auto"/>
              <w:right w:val="single" w:sz="4" w:space="0" w:color="auto"/>
            </w:tcBorders>
            <w:vAlign w:val="center"/>
          </w:tcPr>
          <w:p w:rsidR="004E5A72" w:rsidRDefault="004E5A72">
            <w:pPr>
              <w:widowControl/>
              <w:jc w:val="center"/>
              <w:rPr>
                <w:rFonts w:ascii="仿宋" w:eastAsia="仿宋" w:hAnsi="仿宋" w:cs="仿宋_GB2312"/>
                <w:b/>
                <w:sz w:val="24"/>
              </w:rPr>
            </w:pPr>
            <w:r>
              <w:rPr>
                <w:rFonts w:ascii="仿宋" w:eastAsia="仿宋" w:hAnsi="仿宋" w:cs="仿宋_GB2312" w:hint="eastAsia"/>
                <w:b/>
                <w:sz w:val="24"/>
              </w:rPr>
              <w:t>参数</w:t>
            </w:r>
          </w:p>
        </w:tc>
      </w:tr>
      <w:tr w:rsidR="004E5A72">
        <w:trPr>
          <w:trHeight w:val="454"/>
          <w:jc w:val="center"/>
        </w:trPr>
        <w:tc>
          <w:tcPr>
            <w:tcW w:w="998" w:type="dxa"/>
            <w:tcBorders>
              <w:top w:val="single" w:sz="4" w:space="0" w:color="auto"/>
              <w:left w:val="single" w:sz="4" w:space="0" w:color="auto"/>
              <w:bottom w:val="single" w:sz="4" w:space="0" w:color="auto"/>
              <w:right w:val="single" w:sz="4" w:space="0" w:color="auto"/>
            </w:tcBorders>
            <w:vAlign w:val="center"/>
          </w:tcPr>
          <w:p w:rsidR="004E5A72" w:rsidRDefault="004E5A72">
            <w:pPr>
              <w:widowControl/>
              <w:jc w:val="center"/>
              <w:rPr>
                <w:rFonts w:ascii="仿宋" w:eastAsia="仿宋" w:hAnsi="仿宋" w:cs="仿宋_GB2312"/>
                <w:sz w:val="24"/>
              </w:rPr>
            </w:pPr>
            <w:r>
              <w:rPr>
                <w:rFonts w:ascii="仿宋" w:eastAsia="仿宋" w:hAnsi="仿宋" w:cs="仿宋_GB2312" w:hint="eastAsia"/>
                <w:sz w:val="24"/>
              </w:rPr>
              <w:t>1</w:t>
            </w:r>
          </w:p>
        </w:tc>
        <w:tc>
          <w:tcPr>
            <w:tcW w:w="2126" w:type="dxa"/>
            <w:tcBorders>
              <w:top w:val="single" w:sz="4" w:space="0" w:color="auto"/>
              <w:left w:val="single" w:sz="4" w:space="0" w:color="auto"/>
              <w:bottom w:val="single" w:sz="4" w:space="0" w:color="auto"/>
              <w:right w:val="single" w:sz="4" w:space="0" w:color="auto"/>
            </w:tcBorders>
            <w:vAlign w:val="center"/>
          </w:tcPr>
          <w:p w:rsidR="004E5A72" w:rsidRDefault="004E5A72">
            <w:pPr>
              <w:widowControl/>
              <w:jc w:val="center"/>
              <w:rPr>
                <w:rFonts w:ascii="仿宋" w:eastAsia="仿宋" w:hAnsi="仿宋" w:cs="仿宋_GB2312"/>
                <w:sz w:val="24"/>
              </w:rPr>
            </w:pPr>
            <w:r>
              <w:rPr>
                <w:rFonts w:ascii="仿宋" w:eastAsia="仿宋" w:hAnsi="仿宋" w:cs="仿宋_GB2312" w:hint="eastAsia"/>
                <w:sz w:val="24"/>
              </w:rPr>
              <w:t>负载</w:t>
            </w:r>
          </w:p>
        </w:tc>
        <w:tc>
          <w:tcPr>
            <w:tcW w:w="2433" w:type="dxa"/>
            <w:tcBorders>
              <w:top w:val="nil"/>
              <w:left w:val="nil"/>
              <w:bottom w:val="single" w:sz="4" w:space="0" w:color="auto"/>
              <w:right w:val="single" w:sz="4" w:space="0" w:color="auto"/>
            </w:tcBorders>
            <w:vAlign w:val="center"/>
          </w:tcPr>
          <w:p w:rsidR="004E5A72" w:rsidRDefault="004E5A72">
            <w:pPr>
              <w:widowControl/>
              <w:jc w:val="center"/>
              <w:rPr>
                <w:rFonts w:ascii="仿宋" w:eastAsia="仿宋" w:hAnsi="仿宋" w:cs="仿宋_GB2312"/>
                <w:sz w:val="24"/>
              </w:rPr>
            </w:pPr>
            <w:r>
              <w:rPr>
                <w:rFonts w:ascii="仿宋" w:eastAsia="仿宋" w:hAnsi="仿宋" w:cs="仿宋_GB2312" w:hint="eastAsia"/>
                <w:sz w:val="24"/>
              </w:rPr>
              <w:t>额定值</w:t>
            </w:r>
          </w:p>
        </w:tc>
        <w:tc>
          <w:tcPr>
            <w:tcW w:w="2862" w:type="dxa"/>
            <w:tcBorders>
              <w:top w:val="nil"/>
              <w:left w:val="nil"/>
              <w:bottom w:val="single" w:sz="4" w:space="0" w:color="auto"/>
              <w:right w:val="single" w:sz="4" w:space="0" w:color="auto"/>
            </w:tcBorders>
            <w:vAlign w:val="center"/>
          </w:tcPr>
          <w:p w:rsidR="004E5A72" w:rsidRDefault="004E5A72">
            <w:pPr>
              <w:widowControl/>
              <w:jc w:val="center"/>
              <w:rPr>
                <w:rFonts w:ascii="仿宋" w:eastAsia="仿宋" w:hAnsi="仿宋" w:cs="仿宋_GB2312"/>
                <w:sz w:val="24"/>
              </w:rPr>
            </w:pPr>
            <w:r>
              <w:rPr>
                <w:rFonts w:ascii="仿宋" w:eastAsia="仿宋" w:hAnsi="仿宋" w:cs="仿宋_GB2312" w:hint="eastAsia"/>
                <w:sz w:val="24"/>
              </w:rPr>
              <w:t>1.0kg</w:t>
            </w:r>
          </w:p>
        </w:tc>
      </w:tr>
      <w:tr w:rsidR="004E5A72">
        <w:trPr>
          <w:cantSplit/>
          <w:trHeight w:val="454"/>
          <w:jc w:val="center"/>
        </w:trPr>
        <w:tc>
          <w:tcPr>
            <w:tcW w:w="998" w:type="dxa"/>
            <w:vMerge w:val="restart"/>
            <w:tcBorders>
              <w:top w:val="single" w:sz="4" w:space="0" w:color="auto"/>
              <w:left w:val="single" w:sz="4" w:space="0" w:color="auto"/>
              <w:bottom w:val="single" w:sz="4" w:space="0" w:color="auto"/>
              <w:right w:val="single" w:sz="4" w:space="0" w:color="auto"/>
            </w:tcBorders>
            <w:vAlign w:val="center"/>
          </w:tcPr>
          <w:p w:rsidR="004E5A72" w:rsidRDefault="004E5A72">
            <w:pPr>
              <w:widowControl/>
              <w:jc w:val="center"/>
              <w:rPr>
                <w:rFonts w:ascii="仿宋" w:eastAsia="仿宋" w:hAnsi="仿宋" w:cs="仿宋_GB2312"/>
                <w:sz w:val="24"/>
              </w:rPr>
            </w:pPr>
            <w:r>
              <w:rPr>
                <w:rFonts w:ascii="仿宋" w:eastAsia="仿宋" w:hAnsi="仿宋" w:cs="仿宋_GB2312" w:hint="eastAsia"/>
                <w:sz w:val="24"/>
              </w:rPr>
              <w:t>2</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rsidR="004E5A72" w:rsidRDefault="004E5A72">
            <w:pPr>
              <w:widowControl/>
              <w:jc w:val="center"/>
              <w:rPr>
                <w:rFonts w:ascii="仿宋" w:eastAsia="仿宋" w:hAnsi="仿宋" w:cs="仿宋_GB2312"/>
                <w:sz w:val="24"/>
              </w:rPr>
            </w:pPr>
            <w:r>
              <w:rPr>
                <w:rFonts w:ascii="仿宋" w:eastAsia="仿宋" w:hAnsi="仿宋" w:cs="仿宋_GB2312" w:hint="eastAsia"/>
                <w:sz w:val="24"/>
              </w:rPr>
              <w:t>重复定位精度</w:t>
            </w:r>
          </w:p>
        </w:tc>
        <w:tc>
          <w:tcPr>
            <w:tcW w:w="2433" w:type="dxa"/>
            <w:tcBorders>
              <w:top w:val="nil"/>
              <w:left w:val="nil"/>
              <w:bottom w:val="single" w:sz="4" w:space="0" w:color="auto"/>
              <w:right w:val="single" w:sz="4" w:space="0" w:color="auto"/>
            </w:tcBorders>
            <w:vAlign w:val="center"/>
          </w:tcPr>
          <w:p w:rsidR="004E5A72" w:rsidRDefault="004E5A72">
            <w:pPr>
              <w:widowControl/>
              <w:jc w:val="center"/>
              <w:rPr>
                <w:rFonts w:ascii="仿宋" w:eastAsia="仿宋" w:hAnsi="仿宋" w:cs="仿宋_GB2312"/>
                <w:sz w:val="24"/>
              </w:rPr>
            </w:pPr>
            <w:r>
              <w:rPr>
                <w:rFonts w:ascii="仿宋" w:eastAsia="仿宋" w:hAnsi="仿宋" w:cs="仿宋_GB2312" w:hint="eastAsia"/>
                <w:sz w:val="24"/>
              </w:rPr>
              <w:t>J1+J2</w:t>
            </w:r>
          </w:p>
        </w:tc>
        <w:tc>
          <w:tcPr>
            <w:tcW w:w="2862" w:type="dxa"/>
            <w:tcBorders>
              <w:top w:val="nil"/>
              <w:left w:val="nil"/>
              <w:bottom w:val="single" w:sz="4" w:space="0" w:color="auto"/>
              <w:right w:val="single" w:sz="4" w:space="0" w:color="auto"/>
            </w:tcBorders>
            <w:vAlign w:val="center"/>
          </w:tcPr>
          <w:p w:rsidR="004E5A72" w:rsidRDefault="004E5A72">
            <w:pPr>
              <w:widowControl/>
              <w:jc w:val="center"/>
              <w:rPr>
                <w:rFonts w:ascii="仿宋" w:eastAsia="仿宋" w:hAnsi="仿宋" w:cs="仿宋_GB2312"/>
                <w:sz w:val="24"/>
              </w:rPr>
            </w:pPr>
            <w:r>
              <w:rPr>
                <w:rFonts w:ascii="仿宋" w:eastAsia="仿宋" w:hAnsi="仿宋" w:cs="仿宋_GB2312" w:hint="eastAsia"/>
                <w:sz w:val="24"/>
              </w:rPr>
              <w:t>±0.01mm</w:t>
            </w:r>
          </w:p>
        </w:tc>
      </w:tr>
      <w:tr w:rsidR="004E5A72">
        <w:trPr>
          <w:cantSplit/>
          <w:trHeight w:val="454"/>
          <w:jc w:val="center"/>
        </w:trPr>
        <w:tc>
          <w:tcPr>
            <w:tcW w:w="998" w:type="dxa"/>
            <w:vMerge/>
            <w:tcBorders>
              <w:top w:val="single" w:sz="4" w:space="0" w:color="auto"/>
              <w:left w:val="single" w:sz="4" w:space="0" w:color="auto"/>
              <w:bottom w:val="single" w:sz="4" w:space="0" w:color="auto"/>
              <w:right w:val="single" w:sz="4" w:space="0" w:color="auto"/>
            </w:tcBorders>
            <w:vAlign w:val="center"/>
          </w:tcPr>
          <w:p w:rsidR="004E5A72" w:rsidRDefault="004E5A72">
            <w:pPr>
              <w:widowControl/>
              <w:jc w:val="center"/>
              <w:rPr>
                <w:rFonts w:ascii="仿宋" w:eastAsia="仿宋" w:hAnsi="仿宋" w:cs="仿宋_GB2312"/>
                <w:sz w:val="24"/>
              </w:rPr>
            </w:pPr>
          </w:p>
        </w:tc>
        <w:tc>
          <w:tcPr>
            <w:tcW w:w="2126" w:type="dxa"/>
            <w:vMerge/>
            <w:tcBorders>
              <w:top w:val="single" w:sz="4" w:space="0" w:color="auto"/>
              <w:left w:val="single" w:sz="4" w:space="0" w:color="auto"/>
              <w:bottom w:val="single" w:sz="4" w:space="0" w:color="auto"/>
              <w:right w:val="single" w:sz="4" w:space="0" w:color="auto"/>
            </w:tcBorders>
            <w:vAlign w:val="center"/>
          </w:tcPr>
          <w:p w:rsidR="004E5A72" w:rsidRDefault="004E5A72">
            <w:pPr>
              <w:widowControl/>
              <w:jc w:val="center"/>
              <w:rPr>
                <w:rFonts w:ascii="仿宋" w:eastAsia="仿宋" w:hAnsi="仿宋" w:cs="仿宋_GB2312"/>
                <w:sz w:val="24"/>
              </w:rPr>
            </w:pPr>
          </w:p>
        </w:tc>
        <w:tc>
          <w:tcPr>
            <w:tcW w:w="2433" w:type="dxa"/>
            <w:tcBorders>
              <w:top w:val="nil"/>
              <w:left w:val="nil"/>
              <w:bottom w:val="single" w:sz="4" w:space="0" w:color="auto"/>
              <w:right w:val="single" w:sz="4" w:space="0" w:color="auto"/>
            </w:tcBorders>
            <w:vAlign w:val="center"/>
          </w:tcPr>
          <w:p w:rsidR="004E5A72" w:rsidRDefault="004E5A72">
            <w:pPr>
              <w:widowControl/>
              <w:jc w:val="center"/>
              <w:rPr>
                <w:rFonts w:ascii="仿宋" w:eastAsia="仿宋" w:hAnsi="仿宋" w:cs="仿宋_GB2312"/>
                <w:sz w:val="24"/>
              </w:rPr>
            </w:pPr>
            <w:r>
              <w:rPr>
                <w:rFonts w:ascii="仿宋" w:eastAsia="仿宋" w:hAnsi="仿宋" w:cs="仿宋_GB2312" w:hint="eastAsia"/>
                <w:sz w:val="24"/>
              </w:rPr>
              <w:t>J3</w:t>
            </w:r>
          </w:p>
        </w:tc>
        <w:tc>
          <w:tcPr>
            <w:tcW w:w="2862" w:type="dxa"/>
            <w:tcBorders>
              <w:top w:val="nil"/>
              <w:left w:val="nil"/>
              <w:bottom w:val="single" w:sz="4" w:space="0" w:color="auto"/>
              <w:right w:val="single" w:sz="4" w:space="0" w:color="auto"/>
            </w:tcBorders>
            <w:vAlign w:val="center"/>
          </w:tcPr>
          <w:p w:rsidR="004E5A72" w:rsidRDefault="004E5A72">
            <w:pPr>
              <w:widowControl/>
              <w:jc w:val="center"/>
              <w:rPr>
                <w:rFonts w:ascii="仿宋" w:eastAsia="仿宋" w:hAnsi="仿宋" w:cs="仿宋_GB2312"/>
                <w:sz w:val="24"/>
              </w:rPr>
            </w:pPr>
            <w:r>
              <w:rPr>
                <w:rFonts w:ascii="仿宋" w:eastAsia="仿宋" w:hAnsi="仿宋" w:cs="仿宋_GB2312" w:hint="eastAsia"/>
                <w:sz w:val="24"/>
              </w:rPr>
              <w:t>±0.01mm</w:t>
            </w:r>
          </w:p>
        </w:tc>
      </w:tr>
      <w:tr w:rsidR="004E5A72">
        <w:trPr>
          <w:cantSplit/>
          <w:trHeight w:val="454"/>
          <w:jc w:val="center"/>
        </w:trPr>
        <w:tc>
          <w:tcPr>
            <w:tcW w:w="998" w:type="dxa"/>
            <w:vMerge/>
            <w:tcBorders>
              <w:top w:val="single" w:sz="4" w:space="0" w:color="auto"/>
              <w:left w:val="single" w:sz="4" w:space="0" w:color="auto"/>
              <w:bottom w:val="single" w:sz="4" w:space="0" w:color="auto"/>
              <w:right w:val="single" w:sz="4" w:space="0" w:color="auto"/>
            </w:tcBorders>
            <w:vAlign w:val="center"/>
          </w:tcPr>
          <w:p w:rsidR="004E5A72" w:rsidRDefault="004E5A72">
            <w:pPr>
              <w:widowControl/>
              <w:jc w:val="center"/>
              <w:rPr>
                <w:rFonts w:ascii="仿宋" w:eastAsia="仿宋" w:hAnsi="仿宋" w:cs="仿宋_GB2312"/>
                <w:sz w:val="24"/>
              </w:rPr>
            </w:pPr>
          </w:p>
        </w:tc>
        <w:tc>
          <w:tcPr>
            <w:tcW w:w="2126" w:type="dxa"/>
            <w:vMerge/>
            <w:tcBorders>
              <w:top w:val="single" w:sz="4" w:space="0" w:color="auto"/>
              <w:left w:val="single" w:sz="4" w:space="0" w:color="auto"/>
              <w:bottom w:val="single" w:sz="4" w:space="0" w:color="auto"/>
              <w:right w:val="single" w:sz="4" w:space="0" w:color="auto"/>
            </w:tcBorders>
            <w:vAlign w:val="center"/>
          </w:tcPr>
          <w:p w:rsidR="004E5A72" w:rsidRDefault="004E5A72">
            <w:pPr>
              <w:widowControl/>
              <w:jc w:val="center"/>
              <w:rPr>
                <w:rFonts w:ascii="仿宋" w:eastAsia="仿宋" w:hAnsi="仿宋" w:cs="仿宋_GB2312"/>
                <w:sz w:val="24"/>
              </w:rPr>
            </w:pPr>
          </w:p>
        </w:tc>
        <w:tc>
          <w:tcPr>
            <w:tcW w:w="2433" w:type="dxa"/>
            <w:tcBorders>
              <w:top w:val="nil"/>
              <w:left w:val="nil"/>
              <w:bottom w:val="single" w:sz="4" w:space="0" w:color="auto"/>
              <w:right w:val="single" w:sz="4" w:space="0" w:color="auto"/>
            </w:tcBorders>
            <w:vAlign w:val="center"/>
          </w:tcPr>
          <w:p w:rsidR="004E5A72" w:rsidRDefault="004E5A72">
            <w:pPr>
              <w:widowControl/>
              <w:jc w:val="center"/>
              <w:rPr>
                <w:rFonts w:ascii="仿宋" w:eastAsia="仿宋" w:hAnsi="仿宋" w:cs="仿宋_GB2312"/>
                <w:sz w:val="24"/>
              </w:rPr>
            </w:pPr>
            <w:r>
              <w:rPr>
                <w:rFonts w:ascii="仿宋" w:eastAsia="仿宋" w:hAnsi="仿宋" w:cs="仿宋_GB2312" w:hint="eastAsia"/>
                <w:sz w:val="24"/>
              </w:rPr>
              <w:t>J4</w:t>
            </w:r>
          </w:p>
        </w:tc>
        <w:tc>
          <w:tcPr>
            <w:tcW w:w="2862" w:type="dxa"/>
            <w:tcBorders>
              <w:top w:val="nil"/>
              <w:left w:val="nil"/>
              <w:bottom w:val="single" w:sz="4" w:space="0" w:color="auto"/>
              <w:right w:val="single" w:sz="4" w:space="0" w:color="auto"/>
            </w:tcBorders>
            <w:vAlign w:val="center"/>
          </w:tcPr>
          <w:p w:rsidR="004E5A72" w:rsidRDefault="004E5A72">
            <w:pPr>
              <w:widowControl/>
              <w:jc w:val="center"/>
              <w:rPr>
                <w:rFonts w:ascii="仿宋" w:eastAsia="仿宋" w:hAnsi="仿宋" w:cs="仿宋_GB2312"/>
                <w:sz w:val="24"/>
              </w:rPr>
            </w:pPr>
            <w:r>
              <w:rPr>
                <w:rFonts w:ascii="仿宋" w:eastAsia="仿宋" w:hAnsi="仿宋" w:cs="仿宋_GB2312" w:hint="eastAsia"/>
                <w:sz w:val="24"/>
              </w:rPr>
              <w:t>&lt;±0.02°</w:t>
            </w:r>
          </w:p>
        </w:tc>
      </w:tr>
      <w:tr w:rsidR="004E5A72">
        <w:trPr>
          <w:cantSplit/>
          <w:trHeight w:val="454"/>
          <w:jc w:val="center"/>
        </w:trPr>
        <w:tc>
          <w:tcPr>
            <w:tcW w:w="998" w:type="dxa"/>
            <w:vMerge w:val="restart"/>
            <w:tcBorders>
              <w:top w:val="single" w:sz="4" w:space="0" w:color="auto"/>
              <w:left w:val="single" w:sz="4" w:space="0" w:color="auto"/>
              <w:bottom w:val="single" w:sz="4" w:space="0" w:color="auto"/>
              <w:right w:val="single" w:sz="4" w:space="0" w:color="auto"/>
            </w:tcBorders>
            <w:vAlign w:val="center"/>
          </w:tcPr>
          <w:p w:rsidR="004E5A72" w:rsidRDefault="004E5A72">
            <w:pPr>
              <w:widowControl/>
              <w:jc w:val="center"/>
              <w:rPr>
                <w:rFonts w:ascii="仿宋" w:eastAsia="仿宋" w:hAnsi="仿宋" w:cs="仿宋_GB2312"/>
                <w:sz w:val="24"/>
              </w:rPr>
            </w:pPr>
            <w:r>
              <w:rPr>
                <w:rFonts w:ascii="仿宋" w:eastAsia="仿宋" w:hAnsi="仿宋" w:cs="仿宋_GB2312" w:hint="eastAsia"/>
                <w:sz w:val="24"/>
              </w:rPr>
              <w:t>3</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rsidR="004E5A72" w:rsidRDefault="004E5A72">
            <w:pPr>
              <w:widowControl/>
              <w:jc w:val="center"/>
              <w:rPr>
                <w:rFonts w:ascii="仿宋" w:eastAsia="仿宋" w:hAnsi="仿宋" w:cs="仿宋_GB2312"/>
                <w:sz w:val="24"/>
              </w:rPr>
            </w:pPr>
            <w:r>
              <w:rPr>
                <w:rFonts w:ascii="仿宋" w:eastAsia="仿宋" w:hAnsi="仿宋" w:cs="仿宋_GB2312" w:hint="eastAsia"/>
                <w:sz w:val="24"/>
              </w:rPr>
              <w:t>本体配置</w:t>
            </w:r>
          </w:p>
        </w:tc>
        <w:tc>
          <w:tcPr>
            <w:tcW w:w="2433" w:type="dxa"/>
            <w:tcBorders>
              <w:top w:val="nil"/>
              <w:left w:val="nil"/>
              <w:bottom w:val="single" w:sz="4" w:space="0" w:color="auto"/>
              <w:right w:val="single" w:sz="4" w:space="0" w:color="auto"/>
            </w:tcBorders>
            <w:vAlign w:val="center"/>
          </w:tcPr>
          <w:p w:rsidR="004E5A72" w:rsidRDefault="004E5A72">
            <w:pPr>
              <w:widowControl/>
              <w:jc w:val="center"/>
              <w:rPr>
                <w:rFonts w:ascii="仿宋" w:eastAsia="仿宋" w:hAnsi="仿宋" w:cs="仿宋_GB2312"/>
                <w:sz w:val="24"/>
              </w:rPr>
            </w:pPr>
            <w:r>
              <w:rPr>
                <w:rFonts w:ascii="仿宋" w:eastAsia="仿宋" w:hAnsi="仿宋" w:cs="仿宋_GB2312" w:hint="eastAsia"/>
                <w:sz w:val="24"/>
              </w:rPr>
              <w:t>臂长（J1+J2）</w:t>
            </w:r>
          </w:p>
        </w:tc>
        <w:tc>
          <w:tcPr>
            <w:tcW w:w="2862" w:type="dxa"/>
            <w:tcBorders>
              <w:top w:val="nil"/>
              <w:left w:val="nil"/>
              <w:bottom w:val="single" w:sz="4" w:space="0" w:color="auto"/>
              <w:right w:val="single" w:sz="4" w:space="0" w:color="auto"/>
            </w:tcBorders>
            <w:vAlign w:val="center"/>
          </w:tcPr>
          <w:p w:rsidR="004E5A72" w:rsidRDefault="004E5A72">
            <w:pPr>
              <w:widowControl/>
              <w:jc w:val="center"/>
              <w:rPr>
                <w:rFonts w:ascii="仿宋" w:eastAsia="仿宋" w:hAnsi="仿宋" w:cs="仿宋_GB2312"/>
                <w:sz w:val="24"/>
              </w:rPr>
            </w:pPr>
            <w:r>
              <w:rPr>
                <w:rFonts w:ascii="仿宋" w:eastAsia="仿宋" w:hAnsi="仿宋" w:cs="仿宋_GB2312" w:hint="eastAsia"/>
                <w:sz w:val="24"/>
              </w:rPr>
              <w:t>400mm</w:t>
            </w:r>
          </w:p>
        </w:tc>
      </w:tr>
      <w:tr w:rsidR="004E5A72">
        <w:trPr>
          <w:cantSplit/>
          <w:trHeight w:val="454"/>
          <w:jc w:val="center"/>
        </w:trPr>
        <w:tc>
          <w:tcPr>
            <w:tcW w:w="998" w:type="dxa"/>
            <w:vMerge/>
            <w:tcBorders>
              <w:top w:val="single" w:sz="4" w:space="0" w:color="auto"/>
              <w:left w:val="single" w:sz="4" w:space="0" w:color="auto"/>
              <w:bottom w:val="single" w:sz="4" w:space="0" w:color="auto"/>
              <w:right w:val="single" w:sz="4" w:space="0" w:color="auto"/>
            </w:tcBorders>
            <w:vAlign w:val="center"/>
          </w:tcPr>
          <w:p w:rsidR="004E5A72" w:rsidRDefault="004E5A72">
            <w:pPr>
              <w:widowControl/>
              <w:jc w:val="center"/>
              <w:rPr>
                <w:rFonts w:ascii="仿宋" w:eastAsia="仿宋" w:hAnsi="仿宋" w:cs="仿宋_GB2312"/>
                <w:sz w:val="24"/>
              </w:rPr>
            </w:pPr>
          </w:p>
        </w:tc>
        <w:tc>
          <w:tcPr>
            <w:tcW w:w="2126" w:type="dxa"/>
            <w:vMerge/>
            <w:tcBorders>
              <w:top w:val="single" w:sz="4" w:space="0" w:color="auto"/>
              <w:left w:val="single" w:sz="4" w:space="0" w:color="auto"/>
              <w:bottom w:val="single" w:sz="4" w:space="0" w:color="auto"/>
              <w:right w:val="single" w:sz="4" w:space="0" w:color="auto"/>
            </w:tcBorders>
            <w:vAlign w:val="center"/>
          </w:tcPr>
          <w:p w:rsidR="004E5A72" w:rsidRDefault="004E5A72">
            <w:pPr>
              <w:widowControl/>
              <w:jc w:val="center"/>
              <w:rPr>
                <w:rFonts w:ascii="仿宋" w:eastAsia="仿宋" w:hAnsi="仿宋" w:cs="仿宋_GB2312"/>
                <w:sz w:val="24"/>
              </w:rPr>
            </w:pPr>
          </w:p>
        </w:tc>
        <w:tc>
          <w:tcPr>
            <w:tcW w:w="2433" w:type="dxa"/>
            <w:tcBorders>
              <w:top w:val="nil"/>
              <w:left w:val="nil"/>
              <w:bottom w:val="single" w:sz="4" w:space="0" w:color="auto"/>
              <w:right w:val="single" w:sz="4" w:space="0" w:color="auto"/>
            </w:tcBorders>
            <w:vAlign w:val="center"/>
          </w:tcPr>
          <w:p w:rsidR="004E5A72" w:rsidRDefault="004E5A72">
            <w:pPr>
              <w:widowControl/>
              <w:jc w:val="center"/>
              <w:rPr>
                <w:rFonts w:ascii="仿宋" w:eastAsia="仿宋" w:hAnsi="仿宋" w:cs="仿宋_GB2312"/>
                <w:sz w:val="24"/>
              </w:rPr>
            </w:pPr>
            <w:r>
              <w:rPr>
                <w:rFonts w:ascii="仿宋" w:eastAsia="仿宋" w:hAnsi="仿宋" w:cs="仿宋_GB2312" w:hint="eastAsia"/>
                <w:sz w:val="24"/>
              </w:rPr>
              <w:t>Z轴直径</w:t>
            </w:r>
          </w:p>
        </w:tc>
        <w:tc>
          <w:tcPr>
            <w:tcW w:w="2862" w:type="dxa"/>
            <w:tcBorders>
              <w:top w:val="nil"/>
              <w:left w:val="nil"/>
              <w:bottom w:val="single" w:sz="4" w:space="0" w:color="auto"/>
              <w:right w:val="single" w:sz="4" w:space="0" w:color="auto"/>
            </w:tcBorders>
            <w:vAlign w:val="center"/>
          </w:tcPr>
          <w:p w:rsidR="004E5A72" w:rsidRDefault="004E5A72">
            <w:pPr>
              <w:widowControl/>
              <w:jc w:val="center"/>
              <w:rPr>
                <w:rFonts w:ascii="仿宋" w:eastAsia="仿宋" w:hAnsi="仿宋" w:cs="仿宋_GB2312"/>
                <w:sz w:val="24"/>
              </w:rPr>
            </w:pPr>
            <w:r>
              <w:rPr>
                <w:rFonts w:ascii="仿宋" w:eastAsia="仿宋" w:hAnsi="仿宋" w:cs="仿宋_GB2312" w:hint="eastAsia"/>
                <w:sz w:val="24"/>
              </w:rPr>
              <w:t>Φ16mm</w:t>
            </w:r>
          </w:p>
        </w:tc>
      </w:tr>
    </w:tbl>
    <w:p w:rsidR="004E5A72" w:rsidRDefault="004E5A72">
      <w:pPr>
        <w:spacing w:line="560" w:lineRule="exact"/>
        <w:ind w:firstLineChars="200" w:firstLine="640"/>
        <w:jc w:val="left"/>
        <w:rPr>
          <w:rFonts w:ascii="仿宋" w:eastAsia="仿宋" w:hAnsi="仿宋" w:cs="仿宋_GB2312"/>
          <w:sz w:val="32"/>
          <w:szCs w:val="32"/>
        </w:rPr>
      </w:pPr>
      <w:r>
        <w:rPr>
          <w:rFonts w:ascii="仿宋" w:eastAsia="仿宋" w:hAnsi="仿宋" w:cs="仿宋_GB2312" w:hint="eastAsia"/>
          <w:sz w:val="32"/>
          <w:szCs w:val="32"/>
        </w:rPr>
        <w:t>2．料盘I</w:t>
      </w:r>
    </w:p>
    <w:p w:rsidR="004E5A72" w:rsidRDefault="004E5A72">
      <w:pPr>
        <w:spacing w:line="560" w:lineRule="exact"/>
        <w:ind w:firstLineChars="200" w:firstLine="640"/>
        <w:jc w:val="left"/>
        <w:rPr>
          <w:rFonts w:ascii="仿宋" w:eastAsia="仿宋" w:hAnsi="仿宋" w:cs="仿宋_GB2312"/>
          <w:sz w:val="32"/>
          <w:szCs w:val="32"/>
        </w:rPr>
      </w:pPr>
      <w:r>
        <w:rPr>
          <w:rFonts w:ascii="仿宋" w:eastAsia="仿宋" w:hAnsi="仿宋" w:cs="仿宋_GB2312" w:hint="eastAsia"/>
          <w:sz w:val="32"/>
          <w:szCs w:val="32"/>
        </w:rPr>
        <w:t>料盘I是生产线的开端，为零件提供放置平台，九宫格条理化设计，方便规划运动轨迹，提高工作效率。</w:t>
      </w:r>
    </w:p>
    <w:p w:rsidR="004E5A72" w:rsidRDefault="004E5A72">
      <w:pPr>
        <w:spacing w:line="560" w:lineRule="exact"/>
        <w:ind w:firstLine="640"/>
        <w:jc w:val="left"/>
        <w:rPr>
          <w:rFonts w:ascii="仿宋" w:eastAsia="仿宋" w:hAnsi="仿宋" w:cs="仿宋_GB2312"/>
          <w:sz w:val="32"/>
          <w:szCs w:val="32"/>
        </w:rPr>
      </w:pPr>
      <w:r>
        <w:rPr>
          <w:rFonts w:ascii="仿宋" w:eastAsia="仿宋" w:hAnsi="仿宋" w:cs="仿宋_GB2312" w:hint="eastAsia"/>
          <w:sz w:val="32"/>
          <w:szCs w:val="32"/>
        </w:rPr>
        <w:t>3.料盘II</w:t>
      </w:r>
    </w:p>
    <w:p w:rsidR="004E5A72" w:rsidRDefault="004E5A72">
      <w:pPr>
        <w:spacing w:line="560" w:lineRule="exact"/>
        <w:ind w:firstLine="640"/>
        <w:jc w:val="left"/>
        <w:rPr>
          <w:rFonts w:ascii="仿宋" w:eastAsia="仿宋" w:hAnsi="仿宋" w:cs="仿宋_GB2312"/>
          <w:sz w:val="32"/>
          <w:szCs w:val="32"/>
        </w:rPr>
      </w:pPr>
      <w:r>
        <w:rPr>
          <w:rFonts w:ascii="仿宋" w:eastAsia="仿宋" w:hAnsi="仿宋" w:cs="仿宋_GB2312" w:hint="eastAsia"/>
          <w:sz w:val="32"/>
          <w:szCs w:val="32"/>
        </w:rPr>
        <w:t>料盘II用于放置异形零部件。</w:t>
      </w:r>
    </w:p>
    <w:p w:rsidR="004E5A72" w:rsidRDefault="004E5A72">
      <w:pPr>
        <w:spacing w:line="560" w:lineRule="exact"/>
        <w:ind w:firstLineChars="200" w:firstLine="640"/>
        <w:jc w:val="left"/>
        <w:rPr>
          <w:rFonts w:ascii="仿宋" w:eastAsia="仿宋" w:hAnsi="仿宋" w:cs="仿宋_GB2312"/>
          <w:sz w:val="32"/>
          <w:szCs w:val="32"/>
        </w:rPr>
      </w:pPr>
      <w:r>
        <w:rPr>
          <w:rFonts w:ascii="仿宋" w:eastAsia="仿宋" w:hAnsi="仿宋" w:cs="仿宋_GB2312" w:hint="eastAsia"/>
          <w:sz w:val="32"/>
          <w:szCs w:val="32"/>
        </w:rPr>
        <w:t>4．环形装配检测机构</w:t>
      </w:r>
    </w:p>
    <w:p w:rsidR="004E5A72" w:rsidRDefault="004E5A72">
      <w:pPr>
        <w:spacing w:line="560" w:lineRule="exact"/>
        <w:ind w:firstLineChars="200" w:firstLine="640"/>
        <w:jc w:val="left"/>
        <w:rPr>
          <w:rFonts w:ascii="仿宋" w:eastAsia="仿宋" w:hAnsi="仿宋" w:cs="仿宋_GB2312"/>
          <w:sz w:val="32"/>
          <w:szCs w:val="32"/>
        </w:rPr>
      </w:pPr>
      <w:r>
        <w:rPr>
          <w:rFonts w:ascii="仿宋" w:eastAsia="仿宋" w:hAnsi="仿宋" w:cs="仿宋_GB2312" w:hint="eastAsia"/>
          <w:sz w:val="32"/>
          <w:szCs w:val="32"/>
        </w:rPr>
        <w:t>环形装配检测机构主要负责接收来自四轴工业机器人的零件，将零件运送到装配位置。同时将物料牢牢夹紧，防止在装配过程中物料移动。装配底座下面提供电源接口，用于检测装配质量。</w:t>
      </w:r>
    </w:p>
    <w:p w:rsidR="004E5A72" w:rsidRDefault="004E5A72">
      <w:pPr>
        <w:spacing w:line="560" w:lineRule="exact"/>
        <w:ind w:firstLineChars="200" w:firstLine="640"/>
        <w:jc w:val="left"/>
        <w:rPr>
          <w:rFonts w:ascii="仿宋" w:eastAsia="仿宋" w:hAnsi="仿宋" w:cs="仿宋_GB2312"/>
          <w:sz w:val="32"/>
          <w:szCs w:val="32"/>
        </w:rPr>
      </w:pPr>
      <w:r>
        <w:rPr>
          <w:rFonts w:ascii="仿宋" w:eastAsia="仿宋" w:hAnsi="仿宋" w:cs="仿宋_GB2312" w:hint="eastAsia"/>
          <w:sz w:val="32"/>
          <w:szCs w:val="32"/>
        </w:rPr>
        <w:t>5.转盘机构</w:t>
      </w:r>
    </w:p>
    <w:p w:rsidR="004E5A72" w:rsidRDefault="004E5A72">
      <w:pPr>
        <w:spacing w:line="560" w:lineRule="exact"/>
        <w:ind w:firstLineChars="200" w:firstLine="640"/>
        <w:jc w:val="left"/>
        <w:rPr>
          <w:rFonts w:ascii="仿宋" w:eastAsia="仿宋" w:hAnsi="仿宋" w:cs="仿宋_GB2312"/>
          <w:sz w:val="32"/>
          <w:szCs w:val="32"/>
        </w:rPr>
      </w:pPr>
      <w:r>
        <w:rPr>
          <w:rFonts w:ascii="仿宋" w:eastAsia="仿宋" w:hAnsi="仿宋" w:cs="仿宋_GB2312" w:hint="eastAsia"/>
          <w:sz w:val="32"/>
          <w:szCs w:val="32"/>
        </w:rPr>
        <w:t>转盘机构主要负责接收来自四轴工业机器人的异形零部件，将零部件运送到搬运位置，转盘机构上具有异形零部件固定装置，确保在转盘转动时，零部件相对位置不变。</w:t>
      </w:r>
    </w:p>
    <w:p w:rsidR="004E5A72" w:rsidRDefault="004E5A72">
      <w:pPr>
        <w:spacing w:line="560" w:lineRule="exact"/>
        <w:ind w:firstLineChars="200" w:firstLine="640"/>
        <w:jc w:val="left"/>
        <w:rPr>
          <w:rFonts w:ascii="仿宋" w:eastAsia="仿宋" w:hAnsi="仿宋" w:cs="仿宋_GB2312"/>
          <w:sz w:val="32"/>
          <w:szCs w:val="32"/>
        </w:rPr>
      </w:pPr>
      <w:r>
        <w:rPr>
          <w:rFonts w:ascii="仿宋" w:eastAsia="仿宋" w:hAnsi="仿宋" w:cs="仿宋_GB2312" w:hint="eastAsia"/>
          <w:sz w:val="32"/>
          <w:szCs w:val="32"/>
        </w:rPr>
        <w:t xml:space="preserve">6．六轴工业机器人装配分拣单元 </w:t>
      </w:r>
    </w:p>
    <w:p w:rsidR="004E5A72" w:rsidRDefault="004E5A72">
      <w:pPr>
        <w:spacing w:line="560" w:lineRule="exact"/>
        <w:ind w:firstLineChars="200" w:firstLine="640"/>
        <w:jc w:val="left"/>
        <w:rPr>
          <w:rFonts w:ascii="仿宋" w:eastAsia="仿宋" w:hAnsi="仿宋" w:cs="仿宋_GB2312"/>
          <w:sz w:val="32"/>
          <w:szCs w:val="32"/>
        </w:rPr>
      </w:pPr>
      <w:r>
        <w:rPr>
          <w:rFonts w:ascii="仿宋" w:eastAsia="仿宋" w:hAnsi="仿宋" w:cs="仿宋_GB2312" w:hint="eastAsia"/>
          <w:sz w:val="32"/>
          <w:szCs w:val="32"/>
        </w:rPr>
        <w:t>采用六轴工业机器人，含三套夹具（双气手指夹具、双吸盘夹具和画笔夹具），六轴工业机器人基本参数如下：</w:t>
      </w:r>
    </w:p>
    <w:p w:rsidR="004E5A72" w:rsidRDefault="004E5A72">
      <w:pPr>
        <w:spacing w:line="560" w:lineRule="exact"/>
        <w:ind w:firstLineChars="200" w:firstLine="640"/>
        <w:jc w:val="left"/>
        <w:rPr>
          <w:rFonts w:ascii="仿宋" w:eastAsia="仿宋" w:hAnsi="仿宋" w:cs="仿宋_GB2312"/>
          <w:sz w:val="32"/>
          <w:szCs w:val="32"/>
        </w:rPr>
      </w:pPr>
    </w:p>
    <w:p w:rsidR="004E5A72" w:rsidRDefault="004E5A72">
      <w:pPr>
        <w:spacing w:line="560" w:lineRule="exact"/>
        <w:ind w:firstLineChars="200" w:firstLine="640"/>
        <w:jc w:val="left"/>
        <w:rPr>
          <w:rFonts w:ascii="仿宋" w:eastAsia="仿宋" w:hAnsi="仿宋" w:cs="仿宋_GB2312"/>
          <w:sz w:val="32"/>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4"/>
        <w:gridCol w:w="2120"/>
        <w:gridCol w:w="4465"/>
      </w:tblGrid>
      <w:tr w:rsidR="004E5A72">
        <w:trPr>
          <w:trHeight w:val="454"/>
          <w:jc w:val="center"/>
        </w:trPr>
        <w:tc>
          <w:tcPr>
            <w:tcW w:w="1334" w:type="dxa"/>
          </w:tcPr>
          <w:p w:rsidR="004E5A72" w:rsidRDefault="004E5A72">
            <w:pPr>
              <w:spacing w:line="440" w:lineRule="exact"/>
              <w:jc w:val="center"/>
              <w:rPr>
                <w:rFonts w:ascii="仿宋" w:eastAsia="仿宋" w:hAnsi="仿宋" w:cs="仿宋_GB2312"/>
                <w:b/>
                <w:sz w:val="24"/>
              </w:rPr>
            </w:pPr>
            <w:r>
              <w:rPr>
                <w:rFonts w:ascii="仿宋" w:eastAsia="仿宋" w:hAnsi="仿宋" w:cs="仿宋_GB2312" w:hint="eastAsia"/>
                <w:b/>
                <w:sz w:val="24"/>
              </w:rPr>
              <w:t>序号</w:t>
            </w:r>
          </w:p>
        </w:tc>
        <w:tc>
          <w:tcPr>
            <w:tcW w:w="2120" w:type="dxa"/>
          </w:tcPr>
          <w:p w:rsidR="004E5A72" w:rsidRDefault="004E5A72">
            <w:pPr>
              <w:spacing w:line="440" w:lineRule="exact"/>
              <w:jc w:val="center"/>
              <w:rPr>
                <w:rFonts w:ascii="仿宋" w:eastAsia="仿宋" w:hAnsi="仿宋" w:cs="仿宋_GB2312"/>
                <w:b/>
                <w:sz w:val="24"/>
              </w:rPr>
            </w:pPr>
            <w:r>
              <w:rPr>
                <w:rFonts w:ascii="仿宋" w:eastAsia="仿宋" w:hAnsi="仿宋" w:cs="仿宋_GB2312" w:hint="eastAsia"/>
                <w:b/>
                <w:sz w:val="24"/>
              </w:rPr>
              <w:t>项目</w:t>
            </w:r>
          </w:p>
        </w:tc>
        <w:tc>
          <w:tcPr>
            <w:tcW w:w="4465" w:type="dxa"/>
          </w:tcPr>
          <w:p w:rsidR="004E5A72" w:rsidRDefault="004E5A72">
            <w:pPr>
              <w:spacing w:line="440" w:lineRule="exact"/>
              <w:jc w:val="center"/>
              <w:rPr>
                <w:rFonts w:ascii="仿宋" w:eastAsia="仿宋" w:hAnsi="仿宋" w:cs="仿宋_GB2312"/>
                <w:b/>
                <w:sz w:val="24"/>
              </w:rPr>
            </w:pPr>
            <w:r>
              <w:rPr>
                <w:rFonts w:ascii="仿宋" w:eastAsia="仿宋" w:hAnsi="仿宋" w:cs="仿宋_GB2312" w:hint="eastAsia"/>
                <w:b/>
                <w:sz w:val="24"/>
              </w:rPr>
              <w:t>参数</w:t>
            </w:r>
          </w:p>
        </w:tc>
      </w:tr>
      <w:tr w:rsidR="004E5A72">
        <w:trPr>
          <w:trHeight w:val="454"/>
          <w:jc w:val="center"/>
        </w:trPr>
        <w:tc>
          <w:tcPr>
            <w:tcW w:w="1334" w:type="dxa"/>
          </w:tcPr>
          <w:p w:rsidR="004E5A72" w:rsidRDefault="004E5A72">
            <w:pPr>
              <w:spacing w:line="440" w:lineRule="exact"/>
              <w:jc w:val="center"/>
              <w:rPr>
                <w:rFonts w:ascii="仿宋" w:eastAsia="仿宋" w:hAnsi="仿宋" w:cs="仿宋_GB2312"/>
                <w:sz w:val="24"/>
              </w:rPr>
            </w:pPr>
            <w:r>
              <w:rPr>
                <w:rFonts w:ascii="仿宋" w:eastAsia="仿宋" w:hAnsi="仿宋" w:cs="仿宋_GB2312" w:hint="eastAsia"/>
                <w:sz w:val="24"/>
              </w:rPr>
              <w:lastRenderedPageBreak/>
              <w:t>1</w:t>
            </w:r>
          </w:p>
        </w:tc>
        <w:tc>
          <w:tcPr>
            <w:tcW w:w="2120" w:type="dxa"/>
          </w:tcPr>
          <w:p w:rsidR="004E5A72" w:rsidRDefault="004E5A72">
            <w:pPr>
              <w:spacing w:line="440" w:lineRule="exact"/>
              <w:jc w:val="center"/>
              <w:rPr>
                <w:rFonts w:ascii="仿宋" w:eastAsia="仿宋" w:hAnsi="仿宋" w:cs="仿宋_GB2312"/>
                <w:sz w:val="24"/>
              </w:rPr>
            </w:pPr>
            <w:r>
              <w:rPr>
                <w:rFonts w:ascii="仿宋" w:eastAsia="仿宋" w:hAnsi="仿宋" w:cs="仿宋_GB2312" w:hint="eastAsia"/>
                <w:sz w:val="24"/>
              </w:rPr>
              <w:t>最大抓取重量</w:t>
            </w:r>
          </w:p>
        </w:tc>
        <w:tc>
          <w:tcPr>
            <w:tcW w:w="4465" w:type="dxa"/>
          </w:tcPr>
          <w:p w:rsidR="004E5A72" w:rsidRDefault="004E5A72">
            <w:pPr>
              <w:spacing w:line="440" w:lineRule="exact"/>
              <w:jc w:val="center"/>
              <w:rPr>
                <w:rFonts w:ascii="仿宋" w:eastAsia="仿宋" w:hAnsi="仿宋" w:cs="仿宋_GB2312"/>
                <w:szCs w:val="21"/>
              </w:rPr>
            </w:pPr>
            <w:r>
              <w:rPr>
                <w:rFonts w:ascii="仿宋" w:eastAsia="仿宋" w:hAnsi="仿宋" w:cs="仿宋_GB2312" w:hint="eastAsia"/>
                <w:szCs w:val="21"/>
              </w:rPr>
              <w:t>3kg</w:t>
            </w:r>
          </w:p>
        </w:tc>
      </w:tr>
      <w:tr w:rsidR="004E5A72">
        <w:trPr>
          <w:trHeight w:val="454"/>
          <w:jc w:val="center"/>
        </w:trPr>
        <w:tc>
          <w:tcPr>
            <w:tcW w:w="1334" w:type="dxa"/>
          </w:tcPr>
          <w:p w:rsidR="004E5A72" w:rsidRDefault="004E5A72">
            <w:pPr>
              <w:spacing w:line="440" w:lineRule="exact"/>
              <w:jc w:val="center"/>
              <w:rPr>
                <w:rFonts w:ascii="仿宋" w:eastAsia="仿宋" w:hAnsi="仿宋" w:cs="仿宋_GB2312"/>
                <w:sz w:val="24"/>
              </w:rPr>
            </w:pPr>
            <w:r>
              <w:rPr>
                <w:rFonts w:ascii="仿宋" w:eastAsia="仿宋" w:hAnsi="仿宋" w:cs="仿宋_GB2312" w:hint="eastAsia"/>
                <w:sz w:val="24"/>
              </w:rPr>
              <w:t>2</w:t>
            </w:r>
          </w:p>
        </w:tc>
        <w:tc>
          <w:tcPr>
            <w:tcW w:w="2120" w:type="dxa"/>
          </w:tcPr>
          <w:p w:rsidR="004E5A72" w:rsidRDefault="004E5A72">
            <w:pPr>
              <w:spacing w:line="440" w:lineRule="exact"/>
              <w:jc w:val="center"/>
              <w:rPr>
                <w:rFonts w:ascii="仿宋" w:eastAsia="仿宋" w:hAnsi="仿宋" w:cs="仿宋_GB2312"/>
                <w:sz w:val="24"/>
              </w:rPr>
            </w:pPr>
            <w:r>
              <w:rPr>
                <w:rFonts w:ascii="仿宋" w:eastAsia="仿宋" w:hAnsi="仿宋" w:cs="仿宋_GB2312" w:hint="eastAsia"/>
                <w:sz w:val="24"/>
              </w:rPr>
              <w:t>动作半径</w:t>
            </w:r>
          </w:p>
        </w:tc>
        <w:tc>
          <w:tcPr>
            <w:tcW w:w="4465" w:type="dxa"/>
          </w:tcPr>
          <w:p w:rsidR="004E5A72" w:rsidRDefault="004E5A72">
            <w:pPr>
              <w:spacing w:line="440" w:lineRule="exact"/>
              <w:jc w:val="center"/>
              <w:rPr>
                <w:rFonts w:ascii="仿宋" w:eastAsia="仿宋" w:hAnsi="仿宋" w:cs="仿宋_GB2312"/>
                <w:szCs w:val="21"/>
              </w:rPr>
            </w:pPr>
            <w:r>
              <w:rPr>
                <w:rFonts w:ascii="仿宋" w:eastAsia="仿宋" w:hAnsi="仿宋" w:cs="仿宋_GB2312" w:hint="eastAsia"/>
                <w:szCs w:val="21"/>
              </w:rPr>
              <w:t>≥</w:t>
            </w:r>
            <w:r>
              <w:rPr>
                <w:rFonts w:ascii="仿宋" w:eastAsia="仿宋" w:hAnsi="仿宋" w:cs="仿宋_GB2312"/>
                <w:szCs w:val="21"/>
              </w:rPr>
              <w:t>630</w:t>
            </w:r>
            <w:r>
              <w:rPr>
                <w:rFonts w:ascii="仿宋" w:eastAsia="仿宋" w:hAnsi="仿宋" w:cs="仿宋_GB2312" w:hint="eastAsia"/>
                <w:szCs w:val="21"/>
              </w:rPr>
              <w:t>mm</w:t>
            </w:r>
          </w:p>
        </w:tc>
      </w:tr>
      <w:tr w:rsidR="004E5A72">
        <w:trPr>
          <w:trHeight w:val="454"/>
          <w:jc w:val="center"/>
        </w:trPr>
        <w:tc>
          <w:tcPr>
            <w:tcW w:w="1334" w:type="dxa"/>
          </w:tcPr>
          <w:p w:rsidR="004E5A72" w:rsidRDefault="004E5A72">
            <w:pPr>
              <w:spacing w:line="440" w:lineRule="exact"/>
              <w:jc w:val="center"/>
              <w:rPr>
                <w:rFonts w:ascii="仿宋" w:eastAsia="仿宋" w:hAnsi="仿宋" w:cs="仿宋_GB2312"/>
                <w:sz w:val="24"/>
              </w:rPr>
            </w:pPr>
            <w:r>
              <w:rPr>
                <w:rFonts w:ascii="仿宋" w:eastAsia="仿宋" w:hAnsi="仿宋" w:cs="仿宋_GB2312" w:hint="eastAsia"/>
                <w:sz w:val="24"/>
              </w:rPr>
              <w:t>3</w:t>
            </w:r>
          </w:p>
        </w:tc>
        <w:tc>
          <w:tcPr>
            <w:tcW w:w="2120" w:type="dxa"/>
          </w:tcPr>
          <w:p w:rsidR="004E5A72" w:rsidRDefault="004E5A72">
            <w:pPr>
              <w:spacing w:line="440" w:lineRule="exact"/>
              <w:jc w:val="center"/>
              <w:rPr>
                <w:rFonts w:ascii="仿宋" w:eastAsia="仿宋" w:hAnsi="仿宋" w:cs="仿宋_GB2312"/>
                <w:sz w:val="24"/>
              </w:rPr>
            </w:pPr>
            <w:r>
              <w:rPr>
                <w:rFonts w:ascii="仿宋" w:eastAsia="仿宋" w:hAnsi="仿宋" w:cs="仿宋_GB2312" w:hint="eastAsia"/>
                <w:sz w:val="24"/>
              </w:rPr>
              <w:t>重复定位精度</w:t>
            </w:r>
          </w:p>
        </w:tc>
        <w:tc>
          <w:tcPr>
            <w:tcW w:w="4465" w:type="dxa"/>
          </w:tcPr>
          <w:p w:rsidR="004E5A72" w:rsidRDefault="004E5A72">
            <w:pPr>
              <w:spacing w:line="440" w:lineRule="exact"/>
              <w:jc w:val="center"/>
              <w:rPr>
                <w:rFonts w:ascii="仿宋" w:eastAsia="仿宋" w:hAnsi="仿宋" w:cs="仿宋_GB2312"/>
                <w:szCs w:val="21"/>
              </w:rPr>
            </w:pPr>
            <w:r>
              <w:rPr>
                <w:rFonts w:ascii="仿宋" w:eastAsia="仿宋" w:hAnsi="仿宋" w:cs="仿宋_GB2312" w:hint="eastAsia"/>
                <w:szCs w:val="21"/>
              </w:rPr>
              <w:t>≤±0.03mm</w:t>
            </w:r>
          </w:p>
        </w:tc>
      </w:tr>
      <w:tr w:rsidR="004E5A72">
        <w:trPr>
          <w:cantSplit/>
          <w:trHeight w:val="454"/>
          <w:jc w:val="center"/>
        </w:trPr>
        <w:tc>
          <w:tcPr>
            <w:tcW w:w="1334" w:type="dxa"/>
            <w:vMerge w:val="restart"/>
            <w:vAlign w:val="center"/>
          </w:tcPr>
          <w:p w:rsidR="004E5A72" w:rsidRDefault="004E5A72">
            <w:pPr>
              <w:spacing w:line="440" w:lineRule="exact"/>
              <w:jc w:val="center"/>
              <w:rPr>
                <w:rFonts w:ascii="仿宋" w:eastAsia="仿宋" w:hAnsi="仿宋" w:cs="仿宋_GB2312"/>
                <w:sz w:val="24"/>
              </w:rPr>
            </w:pPr>
            <w:r>
              <w:rPr>
                <w:rFonts w:ascii="仿宋" w:eastAsia="仿宋" w:hAnsi="仿宋" w:cs="仿宋_GB2312" w:hint="eastAsia"/>
                <w:sz w:val="24"/>
              </w:rPr>
              <w:t>4</w:t>
            </w:r>
          </w:p>
        </w:tc>
        <w:tc>
          <w:tcPr>
            <w:tcW w:w="2120" w:type="dxa"/>
            <w:vMerge w:val="restart"/>
            <w:vAlign w:val="center"/>
          </w:tcPr>
          <w:p w:rsidR="004E5A72" w:rsidRDefault="004E5A72">
            <w:pPr>
              <w:spacing w:line="440" w:lineRule="exact"/>
              <w:jc w:val="center"/>
              <w:rPr>
                <w:rFonts w:ascii="仿宋" w:eastAsia="仿宋" w:hAnsi="仿宋" w:cs="仿宋_GB2312"/>
                <w:sz w:val="24"/>
              </w:rPr>
            </w:pPr>
            <w:r>
              <w:rPr>
                <w:rFonts w:ascii="仿宋" w:eastAsia="仿宋" w:hAnsi="仿宋" w:cs="仿宋_GB2312" w:hint="eastAsia"/>
                <w:sz w:val="24"/>
              </w:rPr>
              <w:t>最高速度</w:t>
            </w:r>
          </w:p>
        </w:tc>
        <w:tc>
          <w:tcPr>
            <w:tcW w:w="4465" w:type="dxa"/>
          </w:tcPr>
          <w:p w:rsidR="004E5A72" w:rsidRDefault="004E5A72">
            <w:pPr>
              <w:spacing w:line="440" w:lineRule="exact"/>
              <w:jc w:val="center"/>
              <w:rPr>
                <w:rFonts w:ascii="仿宋" w:eastAsia="仿宋" w:hAnsi="仿宋" w:cs="仿宋_GB2312"/>
                <w:szCs w:val="21"/>
              </w:rPr>
            </w:pPr>
            <w:r>
              <w:rPr>
                <w:rFonts w:ascii="仿宋" w:eastAsia="仿宋" w:hAnsi="仿宋" w:cs="仿宋_GB2312" w:hint="eastAsia"/>
                <w:szCs w:val="21"/>
              </w:rPr>
              <w:t>1轴：≥</w:t>
            </w:r>
            <w:r>
              <w:rPr>
                <w:rFonts w:ascii="仿宋" w:eastAsia="仿宋" w:hAnsi="仿宋" w:cs="仿宋_GB2312"/>
                <w:szCs w:val="21"/>
              </w:rPr>
              <w:t>23</w:t>
            </w:r>
            <w:r>
              <w:rPr>
                <w:rFonts w:ascii="仿宋" w:eastAsia="仿宋" w:hAnsi="仿宋" w:cs="仿宋_GB2312" w:hint="eastAsia"/>
                <w:szCs w:val="21"/>
              </w:rPr>
              <w:t>0°/sec</w:t>
            </w:r>
          </w:p>
        </w:tc>
      </w:tr>
      <w:tr w:rsidR="004E5A72">
        <w:trPr>
          <w:cantSplit/>
          <w:trHeight w:val="454"/>
          <w:jc w:val="center"/>
        </w:trPr>
        <w:tc>
          <w:tcPr>
            <w:tcW w:w="1334" w:type="dxa"/>
            <w:vMerge/>
          </w:tcPr>
          <w:p w:rsidR="004E5A72" w:rsidRDefault="004E5A72">
            <w:pPr>
              <w:spacing w:line="440" w:lineRule="exact"/>
              <w:jc w:val="center"/>
              <w:rPr>
                <w:rFonts w:ascii="仿宋" w:eastAsia="仿宋" w:hAnsi="仿宋" w:cs="仿宋_GB2312"/>
                <w:sz w:val="24"/>
              </w:rPr>
            </w:pPr>
          </w:p>
        </w:tc>
        <w:tc>
          <w:tcPr>
            <w:tcW w:w="2120" w:type="dxa"/>
            <w:vMerge/>
          </w:tcPr>
          <w:p w:rsidR="004E5A72" w:rsidRDefault="004E5A72">
            <w:pPr>
              <w:spacing w:line="440" w:lineRule="exact"/>
              <w:jc w:val="center"/>
              <w:rPr>
                <w:rFonts w:ascii="仿宋" w:eastAsia="仿宋" w:hAnsi="仿宋" w:cs="仿宋_GB2312"/>
                <w:sz w:val="24"/>
              </w:rPr>
            </w:pPr>
          </w:p>
        </w:tc>
        <w:tc>
          <w:tcPr>
            <w:tcW w:w="4465" w:type="dxa"/>
          </w:tcPr>
          <w:p w:rsidR="004E5A72" w:rsidRDefault="004E5A72">
            <w:pPr>
              <w:spacing w:line="440" w:lineRule="exact"/>
              <w:jc w:val="center"/>
              <w:rPr>
                <w:rFonts w:ascii="仿宋" w:eastAsia="仿宋" w:hAnsi="仿宋" w:cs="仿宋_GB2312"/>
                <w:szCs w:val="21"/>
              </w:rPr>
            </w:pPr>
            <w:r>
              <w:rPr>
                <w:rFonts w:ascii="仿宋" w:eastAsia="仿宋" w:hAnsi="仿宋" w:cs="仿宋_GB2312" w:hint="eastAsia"/>
                <w:szCs w:val="21"/>
              </w:rPr>
              <w:t>2轴：≥</w:t>
            </w:r>
            <w:r>
              <w:rPr>
                <w:rFonts w:ascii="仿宋" w:eastAsia="仿宋" w:hAnsi="仿宋" w:cs="仿宋_GB2312"/>
                <w:szCs w:val="21"/>
              </w:rPr>
              <w:t>23</w:t>
            </w:r>
            <w:r>
              <w:rPr>
                <w:rFonts w:ascii="仿宋" w:eastAsia="仿宋" w:hAnsi="仿宋" w:cs="仿宋_GB2312" w:hint="eastAsia"/>
                <w:szCs w:val="21"/>
              </w:rPr>
              <w:t>0°/sec</w:t>
            </w:r>
          </w:p>
        </w:tc>
      </w:tr>
      <w:tr w:rsidR="004E5A72">
        <w:trPr>
          <w:cantSplit/>
          <w:trHeight w:val="454"/>
          <w:jc w:val="center"/>
        </w:trPr>
        <w:tc>
          <w:tcPr>
            <w:tcW w:w="1334" w:type="dxa"/>
            <w:vMerge/>
          </w:tcPr>
          <w:p w:rsidR="004E5A72" w:rsidRDefault="004E5A72">
            <w:pPr>
              <w:spacing w:line="440" w:lineRule="exact"/>
              <w:jc w:val="center"/>
              <w:rPr>
                <w:rFonts w:ascii="仿宋" w:eastAsia="仿宋" w:hAnsi="仿宋" w:cs="仿宋_GB2312"/>
                <w:sz w:val="24"/>
              </w:rPr>
            </w:pPr>
          </w:p>
        </w:tc>
        <w:tc>
          <w:tcPr>
            <w:tcW w:w="2120" w:type="dxa"/>
            <w:vMerge/>
          </w:tcPr>
          <w:p w:rsidR="004E5A72" w:rsidRDefault="004E5A72">
            <w:pPr>
              <w:spacing w:line="440" w:lineRule="exact"/>
              <w:jc w:val="center"/>
              <w:rPr>
                <w:rFonts w:ascii="仿宋" w:eastAsia="仿宋" w:hAnsi="仿宋" w:cs="仿宋_GB2312"/>
                <w:sz w:val="24"/>
              </w:rPr>
            </w:pPr>
          </w:p>
        </w:tc>
        <w:tc>
          <w:tcPr>
            <w:tcW w:w="4465" w:type="dxa"/>
          </w:tcPr>
          <w:p w:rsidR="004E5A72" w:rsidRDefault="004E5A72">
            <w:pPr>
              <w:spacing w:line="440" w:lineRule="exact"/>
              <w:jc w:val="center"/>
              <w:rPr>
                <w:rFonts w:ascii="仿宋" w:eastAsia="仿宋" w:hAnsi="仿宋" w:cs="仿宋_GB2312"/>
                <w:szCs w:val="21"/>
              </w:rPr>
            </w:pPr>
            <w:r>
              <w:rPr>
                <w:rFonts w:ascii="仿宋" w:eastAsia="仿宋" w:hAnsi="仿宋" w:cs="仿宋_GB2312" w:hint="eastAsia"/>
                <w:szCs w:val="21"/>
              </w:rPr>
              <w:t>3轴：≥</w:t>
            </w:r>
            <w:r>
              <w:rPr>
                <w:rFonts w:ascii="仿宋" w:eastAsia="仿宋" w:hAnsi="仿宋" w:cs="仿宋_GB2312"/>
                <w:szCs w:val="21"/>
              </w:rPr>
              <w:t>25</w:t>
            </w:r>
            <w:r>
              <w:rPr>
                <w:rFonts w:ascii="仿宋" w:eastAsia="仿宋" w:hAnsi="仿宋" w:cs="仿宋_GB2312" w:hint="eastAsia"/>
                <w:szCs w:val="21"/>
              </w:rPr>
              <w:t>0°/sec</w:t>
            </w:r>
          </w:p>
        </w:tc>
      </w:tr>
      <w:tr w:rsidR="004E5A72">
        <w:trPr>
          <w:cantSplit/>
          <w:trHeight w:val="454"/>
          <w:jc w:val="center"/>
        </w:trPr>
        <w:tc>
          <w:tcPr>
            <w:tcW w:w="1334" w:type="dxa"/>
            <w:vMerge/>
          </w:tcPr>
          <w:p w:rsidR="004E5A72" w:rsidRDefault="004E5A72">
            <w:pPr>
              <w:spacing w:line="440" w:lineRule="exact"/>
              <w:jc w:val="center"/>
              <w:rPr>
                <w:rFonts w:ascii="仿宋" w:eastAsia="仿宋" w:hAnsi="仿宋" w:cs="仿宋_GB2312"/>
                <w:sz w:val="24"/>
              </w:rPr>
            </w:pPr>
          </w:p>
        </w:tc>
        <w:tc>
          <w:tcPr>
            <w:tcW w:w="2120" w:type="dxa"/>
            <w:vMerge/>
          </w:tcPr>
          <w:p w:rsidR="004E5A72" w:rsidRDefault="004E5A72">
            <w:pPr>
              <w:spacing w:line="440" w:lineRule="exact"/>
              <w:jc w:val="center"/>
              <w:rPr>
                <w:rFonts w:ascii="仿宋" w:eastAsia="仿宋" w:hAnsi="仿宋" w:cs="仿宋_GB2312"/>
                <w:sz w:val="24"/>
              </w:rPr>
            </w:pPr>
          </w:p>
        </w:tc>
        <w:tc>
          <w:tcPr>
            <w:tcW w:w="4465" w:type="dxa"/>
          </w:tcPr>
          <w:p w:rsidR="004E5A72" w:rsidRDefault="004E5A72">
            <w:pPr>
              <w:spacing w:line="440" w:lineRule="exact"/>
              <w:jc w:val="center"/>
              <w:rPr>
                <w:rFonts w:ascii="仿宋" w:eastAsia="仿宋" w:hAnsi="仿宋" w:cs="仿宋_GB2312"/>
                <w:szCs w:val="21"/>
              </w:rPr>
            </w:pPr>
            <w:r>
              <w:rPr>
                <w:rFonts w:ascii="仿宋" w:eastAsia="仿宋" w:hAnsi="仿宋" w:cs="仿宋_GB2312" w:hint="eastAsia"/>
                <w:szCs w:val="21"/>
              </w:rPr>
              <w:t>4轴：≥</w:t>
            </w:r>
            <w:r>
              <w:rPr>
                <w:rFonts w:ascii="仿宋" w:eastAsia="仿宋" w:hAnsi="仿宋" w:cs="仿宋_GB2312"/>
                <w:szCs w:val="21"/>
              </w:rPr>
              <w:t>32</w:t>
            </w:r>
            <w:r>
              <w:rPr>
                <w:rFonts w:ascii="仿宋" w:eastAsia="仿宋" w:hAnsi="仿宋" w:cs="仿宋_GB2312" w:hint="eastAsia"/>
                <w:szCs w:val="21"/>
              </w:rPr>
              <w:t>0°/sec</w:t>
            </w:r>
          </w:p>
        </w:tc>
      </w:tr>
      <w:tr w:rsidR="004E5A72">
        <w:trPr>
          <w:cantSplit/>
          <w:trHeight w:val="454"/>
          <w:jc w:val="center"/>
        </w:trPr>
        <w:tc>
          <w:tcPr>
            <w:tcW w:w="1334" w:type="dxa"/>
            <w:vMerge/>
          </w:tcPr>
          <w:p w:rsidR="004E5A72" w:rsidRDefault="004E5A72">
            <w:pPr>
              <w:spacing w:line="440" w:lineRule="exact"/>
              <w:jc w:val="center"/>
              <w:rPr>
                <w:rFonts w:ascii="仿宋" w:eastAsia="仿宋" w:hAnsi="仿宋" w:cs="仿宋_GB2312"/>
                <w:sz w:val="24"/>
              </w:rPr>
            </w:pPr>
          </w:p>
        </w:tc>
        <w:tc>
          <w:tcPr>
            <w:tcW w:w="2120" w:type="dxa"/>
            <w:vMerge/>
          </w:tcPr>
          <w:p w:rsidR="004E5A72" w:rsidRDefault="004E5A72">
            <w:pPr>
              <w:spacing w:line="440" w:lineRule="exact"/>
              <w:jc w:val="center"/>
              <w:rPr>
                <w:rFonts w:ascii="仿宋" w:eastAsia="仿宋" w:hAnsi="仿宋" w:cs="仿宋_GB2312"/>
                <w:sz w:val="24"/>
              </w:rPr>
            </w:pPr>
          </w:p>
        </w:tc>
        <w:tc>
          <w:tcPr>
            <w:tcW w:w="4465" w:type="dxa"/>
          </w:tcPr>
          <w:p w:rsidR="004E5A72" w:rsidRDefault="004E5A72">
            <w:pPr>
              <w:spacing w:line="440" w:lineRule="exact"/>
              <w:jc w:val="center"/>
              <w:rPr>
                <w:rFonts w:ascii="仿宋" w:eastAsia="仿宋" w:hAnsi="仿宋" w:cs="仿宋_GB2312"/>
                <w:szCs w:val="21"/>
              </w:rPr>
            </w:pPr>
            <w:r>
              <w:rPr>
                <w:rFonts w:ascii="仿宋" w:eastAsia="仿宋" w:hAnsi="仿宋" w:cs="仿宋_GB2312" w:hint="eastAsia"/>
                <w:szCs w:val="21"/>
              </w:rPr>
              <w:t>5轴：≥</w:t>
            </w:r>
            <w:r>
              <w:rPr>
                <w:rFonts w:ascii="仿宋" w:eastAsia="仿宋" w:hAnsi="仿宋" w:cs="仿宋_GB2312"/>
                <w:szCs w:val="21"/>
              </w:rPr>
              <w:t>32</w:t>
            </w:r>
            <w:r>
              <w:rPr>
                <w:rFonts w:ascii="仿宋" w:eastAsia="仿宋" w:hAnsi="仿宋" w:cs="仿宋_GB2312" w:hint="eastAsia"/>
                <w:szCs w:val="21"/>
              </w:rPr>
              <w:t>0°/sec</w:t>
            </w:r>
          </w:p>
        </w:tc>
      </w:tr>
      <w:tr w:rsidR="004E5A72">
        <w:trPr>
          <w:cantSplit/>
          <w:trHeight w:val="454"/>
          <w:jc w:val="center"/>
        </w:trPr>
        <w:tc>
          <w:tcPr>
            <w:tcW w:w="1334" w:type="dxa"/>
            <w:vMerge/>
          </w:tcPr>
          <w:p w:rsidR="004E5A72" w:rsidRDefault="004E5A72">
            <w:pPr>
              <w:spacing w:line="440" w:lineRule="exact"/>
              <w:jc w:val="center"/>
              <w:rPr>
                <w:rFonts w:ascii="仿宋" w:eastAsia="仿宋" w:hAnsi="仿宋" w:cs="仿宋_GB2312"/>
                <w:sz w:val="24"/>
              </w:rPr>
            </w:pPr>
          </w:p>
        </w:tc>
        <w:tc>
          <w:tcPr>
            <w:tcW w:w="2120" w:type="dxa"/>
            <w:vMerge/>
          </w:tcPr>
          <w:p w:rsidR="004E5A72" w:rsidRDefault="004E5A72">
            <w:pPr>
              <w:spacing w:line="440" w:lineRule="exact"/>
              <w:jc w:val="center"/>
              <w:rPr>
                <w:rFonts w:ascii="仿宋" w:eastAsia="仿宋" w:hAnsi="仿宋" w:cs="仿宋_GB2312"/>
                <w:sz w:val="24"/>
              </w:rPr>
            </w:pPr>
          </w:p>
        </w:tc>
        <w:tc>
          <w:tcPr>
            <w:tcW w:w="4465" w:type="dxa"/>
          </w:tcPr>
          <w:p w:rsidR="004E5A72" w:rsidRDefault="004E5A72">
            <w:pPr>
              <w:spacing w:line="440" w:lineRule="exact"/>
              <w:jc w:val="center"/>
              <w:rPr>
                <w:rFonts w:ascii="仿宋" w:eastAsia="仿宋" w:hAnsi="仿宋" w:cs="仿宋_GB2312"/>
                <w:szCs w:val="21"/>
              </w:rPr>
            </w:pPr>
            <w:r>
              <w:rPr>
                <w:rFonts w:ascii="仿宋" w:eastAsia="仿宋" w:hAnsi="仿宋" w:cs="仿宋_GB2312" w:hint="eastAsia"/>
                <w:szCs w:val="21"/>
              </w:rPr>
              <w:t>6轴：≥</w:t>
            </w:r>
            <w:r>
              <w:rPr>
                <w:rFonts w:ascii="仿宋" w:eastAsia="仿宋" w:hAnsi="仿宋" w:cs="仿宋_GB2312"/>
                <w:szCs w:val="21"/>
              </w:rPr>
              <w:t>42</w:t>
            </w:r>
            <w:r>
              <w:rPr>
                <w:rFonts w:ascii="仿宋" w:eastAsia="仿宋" w:hAnsi="仿宋" w:cs="仿宋_GB2312" w:hint="eastAsia"/>
                <w:szCs w:val="21"/>
              </w:rPr>
              <w:t>0°/sec</w:t>
            </w:r>
          </w:p>
        </w:tc>
      </w:tr>
      <w:tr w:rsidR="004E5A72">
        <w:trPr>
          <w:cantSplit/>
          <w:trHeight w:val="454"/>
          <w:jc w:val="center"/>
        </w:trPr>
        <w:tc>
          <w:tcPr>
            <w:tcW w:w="1334" w:type="dxa"/>
            <w:vMerge w:val="restart"/>
            <w:vAlign w:val="center"/>
          </w:tcPr>
          <w:p w:rsidR="004E5A72" w:rsidRDefault="004E5A72">
            <w:pPr>
              <w:spacing w:line="440" w:lineRule="exact"/>
              <w:jc w:val="center"/>
              <w:rPr>
                <w:rFonts w:ascii="仿宋" w:eastAsia="仿宋" w:hAnsi="仿宋" w:cs="仿宋_GB2312"/>
                <w:sz w:val="24"/>
              </w:rPr>
            </w:pPr>
            <w:r>
              <w:rPr>
                <w:rFonts w:ascii="仿宋" w:eastAsia="仿宋" w:hAnsi="仿宋" w:cs="仿宋_GB2312" w:hint="eastAsia"/>
                <w:sz w:val="24"/>
              </w:rPr>
              <w:t>5</w:t>
            </w:r>
          </w:p>
        </w:tc>
        <w:tc>
          <w:tcPr>
            <w:tcW w:w="2120" w:type="dxa"/>
            <w:vMerge w:val="restart"/>
            <w:vAlign w:val="center"/>
          </w:tcPr>
          <w:p w:rsidR="004E5A72" w:rsidRDefault="004E5A72">
            <w:pPr>
              <w:spacing w:line="440" w:lineRule="exact"/>
              <w:jc w:val="center"/>
              <w:rPr>
                <w:rFonts w:ascii="仿宋" w:eastAsia="仿宋" w:hAnsi="仿宋" w:cs="仿宋_GB2312"/>
                <w:sz w:val="24"/>
              </w:rPr>
            </w:pPr>
            <w:r>
              <w:rPr>
                <w:rFonts w:ascii="仿宋" w:eastAsia="仿宋" w:hAnsi="仿宋" w:cs="仿宋_GB2312"/>
                <w:sz w:val="24"/>
              </w:rPr>
              <w:t>最大动作范围：</w:t>
            </w:r>
          </w:p>
        </w:tc>
        <w:tc>
          <w:tcPr>
            <w:tcW w:w="4465" w:type="dxa"/>
          </w:tcPr>
          <w:p w:rsidR="004E5A72" w:rsidRDefault="004E5A72">
            <w:pPr>
              <w:spacing w:line="440" w:lineRule="exact"/>
              <w:jc w:val="center"/>
              <w:rPr>
                <w:rFonts w:ascii="仿宋" w:eastAsia="仿宋" w:hAnsi="仿宋" w:cs="仿宋_GB2312"/>
                <w:szCs w:val="21"/>
              </w:rPr>
            </w:pPr>
            <w:r>
              <w:rPr>
                <w:rFonts w:ascii="仿宋" w:eastAsia="仿宋" w:hAnsi="仿宋" w:cs="仿宋_GB2312" w:hint="eastAsia"/>
                <w:szCs w:val="21"/>
              </w:rPr>
              <w:t>1轴：±167°</w:t>
            </w:r>
          </w:p>
        </w:tc>
      </w:tr>
      <w:tr w:rsidR="004E5A72">
        <w:trPr>
          <w:cantSplit/>
          <w:trHeight w:val="454"/>
          <w:jc w:val="center"/>
        </w:trPr>
        <w:tc>
          <w:tcPr>
            <w:tcW w:w="1334" w:type="dxa"/>
            <w:vMerge/>
          </w:tcPr>
          <w:p w:rsidR="004E5A72" w:rsidRDefault="004E5A72">
            <w:pPr>
              <w:spacing w:line="440" w:lineRule="exact"/>
              <w:jc w:val="center"/>
              <w:rPr>
                <w:rFonts w:ascii="仿宋" w:eastAsia="仿宋" w:hAnsi="仿宋" w:cs="仿宋_GB2312"/>
                <w:sz w:val="24"/>
              </w:rPr>
            </w:pPr>
          </w:p>
        </w:tc>
        <w:tc>
          <w:tcPr>
            <w:tcW w:w="2120" w:type="dxa"/>
            <w:vMerge/>
          </w:tcPr>
          <w:p w:rsidR="004E5A72" w:rsidRDefault="004E5A72">
            <w:pPr>
              <w:spacing w:line="440" w:lineRule="exact"/>
              <w:jc w:val="center"/>
              <w:rPr>
                <w:rFonts w:ascii="仿宋" w:eastAsia="仿宋" w:hAnsi="仿宋" w:cs="仿宋_GB2312"/>
                <w:sz w:val="24"/>
              </w:rPr>
            </w:pPr>
          </w:p>
        </w:tc>
        <w:tc>
          <w:tcPr>
            <w:tcW w:w="4465" w:type="dxa"/>
          </w:tcPr>
          <w:p w:rsidR="004E5A72" w:rsidRDefault="004E5A72">
            <w:pPr>
              <w:spacing w:line="440" w:lineRule="exact"/>
              <w:jc w:val="center"/>
              <w:rPr>
                <w:rFonts w:ascii="仿宋" w:eastAsia="仿宋" w:hAnsi="仿宋" w:cs="仿宋_GB2312"/>
                <w:szCs w:val="21"/>
              </w:rPr>
            </w:pPr>
            <w:r>
              <w:rPr>
                <w:rFonts w:ascii="仿宋" w:eastAsia="仿宋" w:hAnsi="仿宋" w:cs="仿宋_GB2312" w:hint="eastAsia"/>
                <w:szCs w:val="21"/>
              </w:rPr>
              <w:t>2轴</w:t>
            </w:r>
            <w:r>
              <w:rPr>
                <w:rFonts w:ascii="仿宋" w:eastAsia="仿宋" w:hAnsi="仿宋" w:cs="仿宋_GB2312"/>
                <w:szCs w:val="21"/>
              </w:rPr>
              <w:t>：</w:t>
            </w:r>
            <w:r>
              <w:rPr>
                <w:rFonts w:ascii="仿宋" w:eastAsia="仿宋" w:hAnsi="仿宋" w:cs="仿宋_GB2312" w:hint="eastAsia"/>
                <w:szCs w:val="21"/>
              </w:rPr>
              <w:t>+80°/</w:t>
            </w:r>
            <w:r>
              <w:rPr>
                <w:rFonts w:ascii="仿宋" w:eastAsia="仿宋" w:hAnsi="仿宋" w:cs="仿宋_GB2312"/>
                <w:szCs w:val="21"/>
              </w:rPr>
              <w:t>-</w:t>
            </w:r>
            <w:r>
              <w:rPr>
                <w:rFonts w:ascii="仿宋" w:eastAsia="仿宋" w:hAnsi="仿宋" w:cs="仿宋_GB2312" w:hint="eastAsia"/>
                <w:szCs w:val="21"/>
              </w:rPr>
              <w:t>130°</w:t>
            </w:r>
          </w:p>
        </w:tc>
      </w:tr>
      <w:tr w:rsidR="004E5A72">
        <w:trPr>
          <w:cantSplit/>
          <w:trHeight w:val="454"/>
          <w:jc w:val="center"/>
        </w:trPr>
        <w:tc>
          <w:tcPr>
            <w:tcW w:w="1334" w:type="dxa"/>
            <w:vMerge/>
          </w:tcPr>
          <w:p w:rsidR="004E5A72" w:rsidRDefault="004E5A72">
            <w:pPr>
              <w:spacing w:line="440" w:lineRule="exact"/>
              <w:jc w:val="center"/>
              <w:rPr>
                <w:rFonts w:ascii="仿宋" w:eastAsia="仿宋" w:hAnsi="仿宋" w:cs="仿宋_GB2312"/>
                <w:sz w:val="24"/>
              </w:rPr>
            </w:pPr>
          </w:p>
        </w:tc>
        <w:tc>
          <w:tcPr>
            <w:tcW w:w="2120" w:type="dxa"/>
            <w:vMerge/>
          </w:tcPr>
          <w:p w:rsidR="004E5A72" w:rsidRDefault="004E5A72">
            <w:pPr>
              <w:spacing w:line="440" w:lineRule="exact"/>
              <w:jc w:val="center"/>
              <w:rPr>
                <w:rFonts w:ascii="仿宋" w:eastAsia="仿宋" w:hAnsi="仿宋" w:cs="仿宋_GB2312"/>
                <w:sz w:val="24"/>
              </w:rPr>
            </w:pPr>
          </w:p>
        </w:tc>
        <w:tc>
          <w:tcPr>
            <w:tcW w:w="4465" w:type="dxa"/>
          </w:tcPr>
          <w:p w:rsidR="004E5A72" w:rsidRDefault="004E5A72">
            <w:pPr>
              <w:spacing w:line="440" w:lineRule="exact"/>
              <w:jc w:val="center"/>
              <w:rPr>
                <w:rFonts w:ascii="仿宋" w:eastAsia="仿宋" w:hAnsi="仿宋" w:cs="仿宋_GB2312"/>
                <w:szCs w:val="21"/>
              </w:rPr>
            </w:pPr>
            <w:r>
              <w:rPr>
                <w:rFonts w:ascii="仿宋" w:eastAsia="仿宋" w:hAnsi="仿宋" w:cs="仿宋_GB2312" w:hint="eastAsia"/>
                <w:szCs w:val="21"/>
              </w:rPr>
              <w:t>3轴</w:t>
            </w:r>
            <w:r>
              <w:rPr>
                <w:rFonts w:ascii="仿宋" w:eastAsia="仿宋" w:hAnsi="仿宋" w:cs="仿宋_GB2312"/>
                <w:szCs w:val="21"/>
              </w:rPr>
              <w:t>：</w:t>
            </w:r>
            <w:r>
              <w:rPr>
                <w:rFonts w:ascii="仿宋" w:eastAsia="仿宋" w:hAnsi="仿宋" w:cs="仿宋_GB2312" w:hint="eastAsia"/>
                <w:szCs w:val="21"/>
              </w:rPr>
              <w:t>+</w:t>
            </w:r>
            <w:r>
              <w:rPr>
                <w:rFonts w:ascii="仿宋" w:eastAsia="仿宋" w:hAnsi="仿宋" w:cs="仿宋_GB2312"/>
                <w:szCs w:val="21"/>
              </w:rPr>
              <w:t>105</w:t>
            </w:r>
            <w:r>
              <w:rPr>
                <w:rFonts w:ascii="仿宋" w:eastAsia="仿宋" w:hAnsi="仿宋" w:cs="仿宋_GB2312" w:hint="eastAsia"/>
                <w:szCs w:val="21"/>
              </w:rPr>
              <w:t>°/</w:t>
            </w:r>
            <w:r>
              <w:rPr>
                <w:rFonts w:ascii="仿宋" w:eastAsia="仿宋" w:hAnsi="仿宋" w:cs="仿宋_GB2312"/>
                <w:szCs w:val="21"/>
              </w:rPr>
              <w:t>-7</w:t>
            </w:r>
            <w:r>
              <w:rPr>
                <w:rFonts w:ascii="仿宋" w:eastAsia="仿宋" w:hAnsi="仿宋" w:cs="仿宋_GB2312" w:hint="eastAsia"/>
                <w:szCs w:val="21"/>
              </w:rPr>
              <w:t>0°</w:t>
            </w:r>
          </w:p>
        </w:tc>
      </w:tr>
      <w:tr w:rsidR="004E5A72">
        <w:trPr>
          <w:cantSplit/>
          <w:trHeight w:val="454"/>
          <w:jc w:val="center"/>
        </w:trPr>
        <w:tc>
          <w:tcPr>
            <w:tcW w:w="1334" w:type="dxa"/>
            <w:vMerge/>
          </w:tcPr>
          <w:p w:rsidR="004E5A72" w:rsidRDefault="004E5A72">
            <w:pPr>
              <w:spacing w:line="440" w:lineRule="exact"/>
              <w:jc w:val="center"/>
              <w:rPr>
                <w:rFonts w:ascii="仿宋" w:eastAsia="仿宋" w:hAnsi="仿宋" w:cs="仿宋_GB2312"/>
                <w:sz w:val="24"/>
              </w:rPr>
            </w:pPr>
          </w:p>
        </w:tc>
        <w:tc>
          <w:tcPr>
            <w:tcW w:w="2120" w:type="dxa"/>
            <w:vMerge/>
          </w:tcPr>
          <w:p w:rsidR="004E5A72" w:rsidRDefault="004E5A72">
            <w:pPr>
              <w:spacing w:line="440" w:lineRule="exact"/>
              <w:jc w:val="center"/>
              <w:rPr>
                <w:rFonts w:ascii="仿宋" w:eastAsia="仿宋" w:hAnsi="仿宋" w:cs="仿宋_GB2312"/>
                <w:sz w:val="24"/>
              </w:rPr>
            </w:pPr>
          </w:p>
        </w:tc>
        <w:tc>
          <w:tcPr>
            <w:tcW w:w="4465" w:type="dxa"/>
          </w:tcPr>
          <w:p w:rsidR="004E5A72" w:rsidRDefault="004E5A72">
            <w:pPr>
              <w:spacing w:line="440" w:lineRule="exact"/>
              <w:jc w:val="center"/>
              <w:rPr>
                <w:rFonts w:ascii="仿宋" w:eastAsia="仿宋" w:hAnsi="仿宋" w:cs="仿宋_GB2312"/>
                <w:szCs w:val="21"/>
              </w:rPr>
            </w:pPr>
            <w:r>
              <w:rPr>
                <w:rFonts w:ascii="仿宋" w:eastAsia="仿宋" w:hAnsi="仿宋" w:cs="仿宋_GB2312" w:hint="eastAsia"/>
                <w:szCs w:val="21"/>
              </w:rPr>
              <w:t>4轴</w:t>
            </w:r>
            <w:r>
              <w:rPr>
                <w:rFonts w:ascii="仿宋" w:eastAsia="仿宋" w:hAnsi="仿宋" w:cs="仿宋_GB2312"/>
                <w:szCs w:val="21"/>
              </w:rPr>
              <w:t>：</w:t>
            </w:r>
            <w:r>
              <w:rPr>
                <w:rFonts w:ascii="仿宋" w:eastAsia="仿宋" w:hAnsi="仿宋" w:cs="仿宋_GB2312" w:hint="eastAsia"/>
                <w:szCs w:val="21"/>
              </w:rPr>
              <w:t>±1</w:t>
            </w:r>
            <w:r>
              <w:rPr>
                <w:rFonts w:ascii="仿宋" w:eastAsia="仿宋" w:hAnsi="仿宋" w:cs="仿宋_GB2312"/>
                <w:szCs w:val="21"/>
              </w:rPr>
              <w:t>80</w:t>
            </w:r>
            <w:r>
              <w:rPr>
                <w:rFonts w:ascii="仿宋" w:eastAsia="仿宋" w:hAnsi="仿宋" w:cs="仿宋_GB2312" w:hint="eastAsia"/>
                <w:szCs w:val="21"/>
              </w:rPr>
              <w:t>°</w:t>
            </w:r>
          </w:p>
        </w:tc>
      </w:tr>
      <w:tr w:rsidR="004E5A72">
        <w:trPr>
          <w:cantSplit/>
          <w:trHeight w:val="454"/>
          <w:jc w:val="center"/>
        </w:trPr>
        <w:tc>
          <w:tcPr>
            <w:tcW w:w="1334" w:type="dxa"/>
            <w:vMerge/>
          </w:tcPr>
          <w:p w:rsidR="004E5A72" w:rsidRDefault="004E5A72">
            <w:pPr>
              <w:spacing w:line="440" w:lineRule="exact"/>
              <w:jc w:val="center"/>
              <w:rPr>
                <w:rFonts w:ascii="仿宋" w:eastAsia="仿宋" w:hAnsi="仿宋" w:cs="仿宋_GB2312"/>
                <w:sz w:val="24"/>
              </w:rPr>
            </w:pPr>
          </w:p>
        </w:tc>
        <w:tc>
          <w:tcPr>
            <w:tcW w:w="2120" w:type="dxa"/>
            <w:vMerge/>
          </w:tcPr>
          <w:p w:rsidR="004E5A72" w:rsidRDefault="004E5A72">
            <w:pPr>
              <w:spacing w:line="440" w:lineRule="exact"/>
              <w:jc w:val="center"/>
              <w:rPr>
                <w:rFonts w:ascii="仿宋" w:eastAsia="仿宋" w:hAnsi="仿宋" w:cs="仿宋_GB2312"/>
                <w:sz w:val="24"/>
              </w:rPr>
            </w:pPr>
          </w:p>
        </w:tc>
        <w:tc>
          <w:tcPr>
            <w:tcW w:w="4465" w:type="dxa"/>
          </w:tcPr>
          <w:p w:rsidR="004E5A72" w:rsidRDefault="004E5A72">
            <w:pPr>
              <w:spacing w:line="440" w:lineRule="exact"/>
              <w:jc w:val="center"/>
              <w:rPr>
                <w:rFonts w:ascii="仿宋" w:eastAsia="仿宋" w:hAnsi="仿宋" w:cs="仿宋_GB2312"/>
                <w:szCs w:val="21"/>
              </w:rPr>
            </w:pPr>
            <w:r>
              <w:rPr>
                <w:rFonts w:ascii="仿宋" w:eastAsia="仿宋" w:hAnsi="仿宋" w:cs="仿宋_GB2312" w:hint="eastAsia"/>
                <w:szCs w:val="21"/>
              </w:rPr>
              <w:t>5轴</w:t>
            </w:r>
            <w:r>
              <w:rPr>
                <w:rFonts w:ascii="仿宋" w:eastAsia="仿宋" w:hAnsi="仿宋" w:cs="仿宋_GB2312"/>
                <w:szCs w:val="21"/>
              </w:rPr>
              <w:t>：</w:t>
            </w:r>
            <w:r>
              <w:rPr>
                <w:rFonts w:ascii="仿宋" w:eastAsia="仿宋" w:hAnsi="仿宋" w:cs="仿宋_GB2312" w:hint="eastAsia"/>
                <w:szCs w:val="21"/>
              </w:rPr>
              <w:t>±1</w:t>
            </w:r>
            <w:r>
              <w:rPr>
                <w:rFonts w:ascii="仿宋" w:eastAsia="仿宋" w:hAnsi="仿宋" w:cs="仿宋_GB2312"/>
                <w:szCs w:val="21"/>
              </w:rPr>
              <w:t>10</w:t>
            </w:r>
            <w:r>
              <w:rPr>
                <w:rFonts w:ascii="仿宋" w:eastAsia="仿宋" w:hAnsi="仿宋" w:cs="仿宋_GB2312" w:hint="eastAsia"/>
                <w:szCs w:val="21"/>
              </w:rPr>
              <w:t>°</w:t>
            </w:r>
          </w:p>
        </w:tc>
      </w:tr>
      <w:tr w:rsidR="004E5A72">
        <w:trPr>
          <w:cantSplit/>
          <w:trHeight w:val="454"/>
          <w:jc w:val="center"/>
        </w:trPr>
        <w:tc>
          <w:tcPr>
            <w:tcW w:w="1334" w:type="dxa"/>
            <w:vMerge/>
          </w:tcPr>
          <w:p w:rsidR="004E5A72" w:rsidRDefault="004E5A72">
            <w:pPr>
              <w:spacing w:line="440" w:lineRule="exact"/>
              <w:jc w:val="center"/>
              <w:rPr>
                <w:rFonts w:ascii="仿宋" w:eastAsia="仿宋" w:hAnsi="仿宋" w:cs="仿宋_GB2312"/>
                <w:sz w:val="24"/>
              </w:rPr>
            </w:pPr>
          </w:p>
        </w:tc>
        <w:tc>
          <w:tcPr>
            <w:tcW w:w="2120" w:type="dxa"/>
            <w:vMerge/>
          </w:tcPr>
          <w:p w:rsidR="004E5A72" w:rsidRDefault="004E5A72">
            <w:pPr>
              <w:spacing w:line="440" w:lineRule="exact"/>
              <w:jc w:val="center"/>
              <w:rPr>
                <w:rFonts w:ascii="仿宋" w:eastAsia="仿宋" w:hAnsi="仿宋" w:cs="仿宋_GB2312"/>
                <w:sz w:val="24"/>
              </w:rPr>
            </w:pPr>
          </w:p>
        </w:tc>
        <w:tc>
          <w:tcPr>
            <w:tcW w:w="4465" w:type="dxa"/>
          </w:tcPr>
          <w:p w:rsidR="004E5A72" w:rsidRDefault="004E5A72">
            <w:pPr>
              <w:spacing w:line="440" w:lineRule="exact"/>
              <w:jc w:val="center"/>
              <w:rPr>
                <w:rFonts w:ascii="仿宋" w:eastAsia="仿宋" w:hAnsi="仿宋" w:cs="仿宋_GB2312"/>
                <w:szCs w:val="21"/>
              </w:rPr>
            </w:pPr>
            <w:r>
              <w:rPr>
                <w:rFonts w:ascii="仿宋" w:eastAsia="仿宋" w:hAnsi="仿宋" w:cs="仿宋_GB2312" w:hint="eastAsia"/>
                <w:szCs w:val="21"/>
              </w:rPr>
              <w:t>6</w:t>
            </w:r>
            <w:r>
              <w:rPr>
                <w:rFonts w:ascii="仿宋" w:eastAsia="仿宋" w:hAnsi="仿宋" w:cs="仿宋_GB2312"/>
                <w:szCs w:val="21"/>
              </w:rPr>
              <w:t>轴：</w:t>
            </w:r>
            <w:r>
              <w:rPr>
                <w:rFonts w:ascii="仿宋" w:eastAsia="仿宋" w:hAnsi="仿宋" w:cs="仿宋_GB2312" w:hint="eastAsia"/>
                <w:szCs w:val="21"/>
              </w:rPr>
              <w:t>±</w:t>
            </w:r>
            <w:r>
              <w:rPr>
                <w:rFonts w:ascii="仿宋" w:eastAsia="仿宋" w:hAnsi="仿宋" w:cs="仿宋_GB2312"/>
                <w:szCs w:val="21"/>
              </w:rPr>
              <w:t>360</w:t>
            </w:r>
            <w:r>
              <w:rPr>
                <w:rFonts w:ascii="仿宋" w:eastAsia="仿宋" w:hAnsi="仿宋" w:cs="仿宋_GB2312" w:hint="eastAsia"/>
                <w:szCs w:val="21"/>
              </w:rPr>
              <w:t>°</w:t>
            </w:r>
          </w:p>
        </w:tc>
      </w:tr>
    </w:tbl>
    <w:p w:rsidR="004E5A72" w:rsidRDefault="004E5A72">
      <w:pPr>
        <w:spacing w:line="500" w:lineRule="exact"/>
        <w:ind w:firstLineChars="200" w:firstLine="640"/>
        <w:jc w:val="left"/>
        <w:rPr>
          <w:rFonts w:ascii="仿宋" w:eastAsia="仿宋" w:hAnsi="仿宋" w:cs="仿宋_GB2312"/>
          <w:sz w:val="32"/>
          <w:szCs w:val="32"/>
        </w:rPr>
      </w:pPr>
      <w:r>
        <w:rPr>
          <w:rFonts w:ascii="仿宋" w:eastAsia="仿宋" w:hAnsi="仿宋" w:cs="仿宋_GB2312" w:hint="eastAsia"/>
          <w:sz w:val="32"/>
          <w:szCs w:val="32"/>
        </w:rPr>
        <w:t xml:space="preserve">7．视觉检测装置 </w:t>
      </w:r>
    </w:p>
    <w:p w:rsidR="004E5A72" w:rsidRDefault="004E5A72">
      <w:pPr>
        <w:spacing w:line="500" w:lineRule="exact"/>
        <w:ind w:firstLineChars="200" w:firstLine="640"/>
        <w:jc w:val="left"/>
        <w:rPr>
          <w:rFonts w:ascii="仿宋" w:eastAsia="仿宋" w:hAnsi="仿宋" w:cs="仿宋_GB2312"/>
          <w:sz w:val="32"/>
          <w:szCs w:val="32"/>
        </w:rPr>
      </w:pPr>
      <w:r>
        <w:rPr>
          <w:rFonts w:ascii="仿宋" w:eastAsia="仿宋" w:hAnsi="仿宋" w:cs="仿宋_GB2312" w:hint="eastAsia"/>
          <w:sz w:val="32"/>
          <w:szCs w:val="32"/>
        </w:rPr>
        <w:t>视觉检测装置主要由安装支架、相机、摄像头、光源、控制器等组成。</w:t>
      </w:r>
    </w:p>
    <w:p w:rsidR="004E5A72" w:rsidRDefault="004E5A72">
      <w:pPr>
        <w:spacing w:line="500" w:lineRule="exact"/>
        <w:ind w:firstLineChars="200" w:firstLine="640"/>
        <w:jc w:val="left"/>
        <w:rPr>
          <w:rFonts w:ascii="仿宋" w:eastAsia="仿宋" w:hAnsi="仿宋" w:cs="仿宋_GB2312"/>
          <w:sz w:val="32"/>
          <w:szCs w:val="32"/>
        </w:rPr>
      </w:pPr>
      <w:r>
        <w:rPr>
          <w:rFonts w:ascii="仿宋" w:eastAsia="仿宋" w:hAnsi="仿宋" w:cs="仿宋_GB2312" w:hint="eastAsia"/>
          <w:sz w:val="32"/>
          <w:szCs w:val="32"/>
        </w:rPr>
        <w:t>视觉检测装置通过摄像头检测，完成视觉检测、识别等。</w:t>
      </w:r>
    </w:p>
    <w:p w:rsidR="004E5A72" w:rsidRDefault="004E5A72">
      <w:pPr>
        <w:spacing w:line="500" w:lineRule="exact"/>
        <w:ind w:firstLineChars="200" w:firstLine="640"/>
        <w:jc w:val="left"/>
        <w:rPr>
          <w:rFonts w:ascii="仿宋" w:eastAsia="仿宋" w:hAnsi="仿宋" w:cs="仿宋_GB2312"/>
          <w:sz w:val="32"/>
          <w:szCs w:val="32"/>
        </w:rPr>
      </w:pPr>
      <w:r>
        <w:rPr>
          <w:rFonts w:ascii="仿宋" w:eastAsia="仿宋" w:hAnsi="仿宋" w:cs="仿宋_GB2312" w:hint="eastAsia"/>
          <w:sz w:val="32"/>
          <w:szCs w:val="32"/>
        </w:rPr>
        <w:t>参数要求：</w:t>
      </w:r>
    </w:p>
    <w:p w:rsidR="004E5A72" w:rsidRDefault="004E5A72">
      <w:pPr>
        <w:spacing w:line="500" w:lineRule="exact"/>
        <w:ind w:firstLineChars="200" w:firstLine="640"/>
        <w:jc w:val="left"/>
        <w:rPr>
          <w:rFonts w:ascii="仿宋" w:eastAsia="仿宋" w:hAnsi="仿宋" w:cs="仿宋_GB2312"/>
          <w:sz w:val="32"/>
          <w:szCs w:val="32"/>
        </w:rPr>
      </w:pPr>
      <w:r>
        <w:rPr>
          <w:rFonts w:ascii="仿宋" w:eastAsia="仿宋" w:hAnsi="仿宋" w:cs="仿宋_GB2312" w:hint="eastAsia"/>
          <w:sz w:val="32"/>
          <w:szCs w:val="32"/>
        </w:rPr>
        <w:t>彩色相机；300万像素；分辨率640*480;支持Modbus-TCP总线协议等；支持基本工具指令；具有手动拍照控制、实时视频监控等功能。</w:t>
      </w:r>
    </w:p>
    <w:p w:rsidR="004E5A72" w:rsidRDefault="004E5A72">
      <w:pPr>
        <w:spacing w:line="500" w:lineRule="exact"/>
        <w:ind w:firstLineChars="200" w:firstLine="640"/>
        <w:jc w:val="left"/>
        <w:rPr>
          <w:rFonts w:ascii="仿宋" w:eastAsia="仿宋" w:hAnsi="仿宋" w:cs="仿宋_GB2312"/>
          <w:sz w:val="32"/>
          <w:szCs w:val="32"/>
        </w:rPr>
      </w:pPr>
      <w:r>
        <w:rPr>
          <w:rFonts w:ascii="仿宋" w:eastAsia="仿宋" w:hAnsi="仿宋" w:cs="仿宋_GB2312" w:hint="eastAsia"/>
          <w:sz w:val="32"/>
          <w:szCs w:val="32"/>
        </w:rPr>
        <w:t xml:space="preserve">8．成品库 </w:t>
      </w:r>
    </w:p>
    <w:p w:rsidR="004E5A72" w:rsidRDefault="004E5A72">
      <w:pPr>
        <w:spacing w:line="500" w:lineRule="exact"/>
        <w:ind w:firstLineChars="200" w:firstLine="640"/>
        <w:jc w:val="left"/>
        <w:rPr>
          <w:rFonts w:ascii="仿宋" w:eastAsia="仿宋" w:hAnsi="仿宋" w:cs="仿宋_GB2312"/>
          <w:sz w:val="32"/>
          <w:szCs w:val="32"/>
        </w:rPr>
      </w:pPr>
      <w:r>
        <w:rPr>
          <w:rFonts w:ascii="仿宋" w:eastAsia="仿宋" w:hAnsi="仿宋" w:cs="仿宋_GB2312" w:hint="eastAsia"/>
          <w:sz w:val="32"/>
          <w:szCs w:val="32"/>
        </w:rPr>
        <w:t>成品库主要由储料台、安装支架组成。</w:t>
      </w:r>
    </w:p>
    <w:p w:rsidR="004E5A72" w:rsidRDefault="004E5A72">
      <w:pPr>
        <w:spacing w:line="500" w:lineRule="exact"/>
        <w:ind w:firstLineChars="200" w:firstLine="640"/>
        <w:jc w:val="left"/>
        <w:rPr>
          <w:rFonts w:ascii="仿宋" w:eastAsia="仿宋" w:hAnsi="仿宋" w:cs="仿宋_GB2312"/>
          <w:sz w:val="32"/>
          <w:szCs w:val="32"/>
        </w:rPr>
      </w:pPr>
      <w:r>
        <w:rPr>
          <w:rFonts w:ascii="仿宋" w:eastAsia="仿宋" w:hAnsi="仿宋" w:cs="仿宋_GB2312" w:hint="eastAsia"/>
          <w:sz w:val="32"/>
          <w:szCs w:val="32"/>
        </w:rPr>
        <w:t>成品库用于盛放已装配完成的物料，根据颜色和质量进行分类存储。</w:t>
      </w:r>
    </w:p>
    <w:p w:rsidR="004E5A72" w:rsidRDefault="004E5A72">
      <w:pPr>
        <w:spacing w:line="500" w:lineRule="exact"/>
        <w:ind w:firstLineChars="200" w:firstLine="640"/>
        <w:jc w:val="left"/>
        <w:rPr>
          <w:rFonts w:ascii="仿宋" w:eastAsia="仿宋" w:hAnsi="仿宋" w:cs="仿宋_GB2312"/>
          <w:sz w:val="32"/>
          <w:szCs w:val="32"/>
        </w:rPr>
      </w:pPr>
      <w:r>
        <w:rPr>
          <w:rFonts w:ascii="仿宋" w:eastAsia="仿宋" w:hAnsi="仿宋" w:cs="仿宋_GB2312" w:hint="eastAsia"/>
          <w:sz w:val="32"/>
          <w:szCs w:val="32"/>
        </w:rPr>
        <w:t>9.绘图板</w:t>
      </w:r>
    </w:p>
    <w:p w:rsidR="004E5A72" w:rsidRDefault="004E5A72">
      <w:pPr>
        <w:spacing w:line="500" w:lineRule="exact"/>
        <w:ind w:firstLineChars="200" w:firstLine="640"/>
        <w:jc w:val="left"/>
        <w:rPr>
          <w:rFonts w:ascii="仿宋" w:eastAsia="仿宋" w:hAnsi="仿宋" w:cs="仿宋_GB2312"/>
          <w:sz w:val="32"/>
          <w:szCs w:val="32"/>
        </w:rPr>
      </w:pPr>
      <w:r>
        <w:rPr>
          <w:rFonts w:ascii="仿宋" w:eastAsia="仿宋" w:hAnsi="仿宋" w:cs="仿宋_GB2312" w:hint="eastAsia"/>
          <w:sz w:val="32"/>
          <w:szCs w:val="32"/>
        </w:rPr>
        <w:lastRenderedPageBreak/>
        <w:t>绘图板包含纸张固定装置，六轴工业机器人使用画笔夹具在纸面上绘图，绘制完成后保留绘制轨迹。</w:t>
      </w:r>
    </w:p>
    <w:p w:rsidR="004E5A72" w:rsidRDefault="004E5A72">
      <w:pPr>
        <w:spacing w:line="500" w:lineRule="exact"/>
        <w:ind w:firstLineChars="200" w:firstLine="640"/>
        <w:jc w:val="left"/>
        <w:rPr>
          <w:rFonts w:ascii="仿宋" w:eastAsia="仿宋" w:hAnsi="仿宋" w:cs="仿宋_GB2312"/>
          <w:sz w:val="32"/>
          <w:szCs w:val="32"/>
        </w:rPr>
      </w:pPr>
      <w:r>
        <w:rPr>
          <w:rFonts w:ascii="仿宋" w:eastAsia="仿宋" w:hAnsi="仿宋" w:cs="仿宋_GB2312" w:hint="eastAsia"/>
          <w:sz w:val="32"/>
          <w:szCs w:val="32"/>
        </w:rPr>
        <w:t>10.夹具库</w:t>
      </w:r>
    </w:p>
    <w:p w:rsidR="004E5A72" w:rsidRDefault="004E5A72">
      <w:pPr>
        <w:spacing w:line="500" w:lineRule="exact"/>
        <w:ind w:firstLineChars="200" w:firstLine="640"/>
        <w:jc w:val="left"/>
        <w:rPr>
          <w:rFonts w:ascii="仿宋" w:eastAsia="仿宋" w:hAnsi="仿宋" w:cs="仿宋_GB2312"/>
          <w:sz w:val="32"/>
          <w:szCs w:val="32"/>
        </w:rPr>
      </w:pPr>
      <w:r>
        <w:rPr>
          <w:rFonts w:ascii="仿宋" w:eastAsia="仿宋" w:hAnsi="仿宋" w:cs="仿宋_GB2312" w:hint="eastAsia"/>
          <w:sz w:val="32"/>
          <w:szCs w:val="32"/>
        </w:rPr>
        <w:t>用于存放画笔夹具和吸盘夹具。</w:t>
      </w:r>
    </w:p>
    <w:p w:rsidR="004E5A72" w:rsidRDefault="004E5A72">
      <w:pPr>
        <w:spacing w:line="500" w:lineRule="exact"/>
        <w:ind w:firstLineChars="200" w:firstLine="640"/>
        <w:jc w:val="left"/>
        <w:rPr>
          <w:rFonts w:ascii="仿宋" w:eastAsia="仿宋" w:hAnsi="仿宋" w:cs="仿宋_GB2312"/>
          <w:sz w:val="32"/>
          <w:szCs w:val="32"/>
        </w:rPr>
      </w:pPr>
      <w:r>
        <w:rPr>
          <w:rFonts w:ascii="仿宋" w:eastAsia="仿宋" w:hAnsi="仿宋" w:cs="仿宋_GB2312" w:hint="eastAsia"/>
          <w:sz w:val="32"/>
          <w:szCs w:val="32"/>
        </w:rPr>
        <w:t>11.安全装置</w:t>
      </w:r>
    </w:p>
    <w:p w:rsidR="004E5A72" w:rsidRDefault="004E5A72">
      <w:pPr>
        <w:spacing w:line="500" w:lineRule="exact"/>
        <w:ind w:firstLineChars="200" w:firstLine="640"/>
        <w:jc w:val="left"/>
        <w:rPr>
          <w:rFonts w:ascii="仿宋" w:eastAsia="仿宋" w:hAnsi="仿宋" w:cs="仿宋_GB2312"/>
          <w:sz w:val="32"/>
          <w:szCs w:val="32"/>
        </w:rPr>
      </w:pPr>
      <w:r>
        <w:rPr>
          <w:rFonts w:ascii="仿宋" w:eastAsia="仿宋" w:hAnsi="仿宋" w:cs="仿宋_GB2312" w:hint="eastAsia"/>
          <w:sz w:val="32"/>
          <w:szCs w:val="32"/>
        </w:rPr>
        <w:t>采用工业级安全光栅，配套相应的电气控制系统，当设备运行时，有物体进入后能够及时的停止动作。</w:t>
      </w:r>
    </w:p>
    <w:p w:rsidR="004E5A72" w:rsidRDefault="004E5A72">
      <w:pPr>
        <w:spacing w:line="500" w:lineRule="exact"/>
        <w:ind w:firstLineChars="200" w:firstLine="640"/>
        <w:jc w:val="left"/>
        <w:rPr>
          <w:rFonts w:ascii="仿宋" w:eastAsia="仿宋" w:hAnsi="仿宋" w:cs="仿宋_GB2312"/>
          <w:sz w:val="32"/>
          <w:szCs w:val="32"/>
        </w:rPr>
      </w:pPr>
      <w:r>
        <w:rPr>
          <w:rFonts w:ascii="仿宋" w:eastAsia="仿宋" w:hAnsi="仿宋" w:cs="仿宋_GB2312" w:hint="eastAsia"/>
          <w:sz w:val="32"/>
          <w:szCs w:val="32"/>
        </w:rPr>
        <w:t>12.控制系统</w:t>
      </w:r>
    </w:p>
    <w:p w:rsidR="004E5A72" w:rsidRDefault="004E5A72">
      <w:pPr>
        <w:spacing w:line="500" w:lineRule="exact"/>
        <w:ind w:firstLineChars="200" w:firstLine="640"/>
        <w:jc w:val="left"/>
        <w:rPr>
          <w:rFonts w:ascii="仿宋" w:eastAsia="仿宋" w:hAnsi="仿宋" w:cs="仿宋_GB2312"/>
          <w:sz w:val="32"/>
          <w:szCs w:val="32"/>
        </w:rPr>
      </w:pPr>
      <w:r>
        <w:rPr>
          <w:rFonts w:ascii="仿宋" w:eastAsia="仿宋" w:hAnsi="仿宋" w:cs="仿宋_GB2312" w:hint="eastAsia"/>
          <w:sz w:val="32"/>
          <w:szCs w:val="32"/>
        </w:rPr>
        <w:t>包含PLC、伺服控制器、HMI等，通信方式包含Modbus TCP和CanLink两种。</w:t>
      </w:r>
    </w:p>
    <w:p w:rsidR="004E5A72" w:rsidRDefault="004E5A72">
      <w:pPr>
        <w:pStyle w:val="1"/>
        <w:spacing w:line="500" w:lineRule="exact"/>
        <w:ind w:leftChars="0" w:left="0" w:rightChars="0"/>
      </w:pPr>
      <w:r>
        <w:rPr>
          <w:rFonts w:hint="eastAsia"/>
        </w:rPr>
        <w:t xml:space="preserve">  </w:t>
      </w:r>
      <w:r>
        <w:rPr>
          <w:rFonts w:ascii="仿宋" w:hAnsi="仿宋" w:hint="eastAsia"/>
          <w:kern w:val="0"/>
          <w:sz w:val="32"/>
          <w:szCs w:val="32"/>
        </w:rPr>
        <w:t xml:space="preserve"> </w:t>
      </w:r>
      <w:bookmarkStart w:id="2" w:name="_Toc23987"/>
      <w:r>
        <w:rPr>
          <w:rFonts w:ascii="仿宋" w:hAnsi="仿宋" w:hint="eastAsia"/>
          <w:kern w:val="0"/>
          <w:sz w:val="32"/>
          <w:szCs w:val="32"/>
        </w:rPr>
        <w:t>十一、计算机离线编程软件说明</w:t>
      </w:r>
      <w:bookmarkEnd w:id="2"/>
    </w:p>
    <w:p w:rsidR="004E5A72" w:rsidRDefault="004E5A72">
      <w:pPr>
        <w:spacing w:line="500" w:lineRule="exact"/>
        <w:ind w:firstLineChars="200" w:firstLine="640"/>
        <w:jc w:val="left"/>
        <w:rPr>
          <w:rFonts w:ascii="仿宋" w:eastAsia="仿宋" w:hAnsi="仿宋" w:cs="仿宋_GB2312"/>
          <w:sz w:val="32"/>
          <w:szCs w:val="32"/>
        </w:rPr>
      </w:pPr>
      <w:r>
        <w:rPr>
          <w:rFonts w:ascii="仿宋" w:eastAsia="仿宋" w:hAnsi="仿宋" w:cs="仿宋_GB2312" w:hint="eastAsia"/>
          <w:sz w:val="32"/>
          <w:szCs w:val="32"/>
        </w:rPr>
        <w:t>DLsoft-Vsim虚拟仿真实训系统包含部件装配、示教仿真、离线编程等功能模块 （部件装配及示教仿真两模块功能本次大赛暂不开放），其中离线编程功能模块中包含四轴工业机器人离线编程和六轴工业机器人离线编程，如图4所示。</w:t>
      </w:r>
    </w:p>
    <w:p w:rsidR="004E5A72" w:rsidRDefault="004D5343">
      <w:r>
        <w:rPr>
          <w:noProof/>
        </w:rPr>
        <w:drawing>
          <wp:inline distT="0" distB="0" distL="0" distR="0">
            <wp:extent cx="5829300" cy="3419475"/>
            <wp:effectExtent l="0" t="0" r="0" b="9525"/>
            <wp:docPr id="84"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29300" cy="3419475"/>
                    </a:xfrm>
                    <a:prstGeom prst="rect">
                      <a:avLst/>
                    </a:prstGeom>
                    <a:noFill/>
                    <a:ln>
                      <a:noFill/>
                    </a:ln>
                    <a:effectLst/>
                  </pic:spPr>
                </pic:pic>
              </a:graphicData>
            </a:graphic>
          </wp:inline>
        </w:drawing>
      </w:r>
    </w:p>
    <w:p w:rsidR="004E5A72" w:rsidRDefault="004E5A72">
      <w:pPr>
        <w:jc w:val="center"/>
      </w:pPr>
      <w:r>
        <w:rPr>
          <w:rFonts w:ascii="仿宋" w:eastAsia="仿宋" w:hAnsi="仿宋" w:cs="仿宋_GB2312" w:hint="eastAsia"/>
          <w:sz w:val="32"/>
          <w:szCs w:val="32"/>
        </w:rPr>
        <w:t>图4 DLsoft-Vsim虚拟仿真实训系统首页</w:t>
      </w:r>
    </w:p>
    <w:p w:rsidR="004E5A72" w:rsidRDefault="004E5A72">
      <w:pPr>
        <w:spacing w:line="560" w:lineRule="exact"/>
        <w:ind w:firstLine="640"/>
        <w:jc w:val="left"/>
        <w:rPr>
          <w:rFonts w:ascii="仿宋" w:eastAsia="仿宋" w:hAnsi="仿宋" w:cs="仿宋_GB2312"/>
          <w:sz w:val="32"/>
          <w:szCs w:val="32"/>
        </w:rPr>
      </w:pPr>
      <w:r>
        <w:rPr>
          <w:rFonts w:ascii="仿宋" w:eastAsia="仿宋" w:hAnsi="仿宋" w:cs="仿宋_GB2312" w:hint="eastAsia"/>
          <w:sz w:val="32"/>
          <w:szCs w:val="32"/>
        </w:rPr>
        <w:lastRenderedPageBreak/>
        <w:t xml:space="preserve">1、四轴工业机器人离线编程功能模块：该模块包含四轴工业机器人常用编程指令和标准分类指令，使用该软件可代替示教器快速进行编写四轴工业机器人程序，然后下载到机器人控制器中，如图5所示。 </w:t>
      </w:r>
    </w:p>
    <w:p w:rsidR="004E5A72" w:rsidRDefault="004E5A72">
      <w:pPr>
        <w:spacing w:line="560" w:lineRule="exact"/>
        <w:ind w:firstLine="640"/>
        <w:jc w:val="left"/>
        <w:rPr>
          <w:rFonts w:ascii="仿宋" w:eastAsia="仿宋" w:hAnsi="仿宋" w:cs="仿宋_GB2312"/>
          <w:sz w:val="32"/>
          <w:szCs w:val="32"/>
        </w:rPr>
      </w:pPr>
    </w:p>
    <w:p w:rsidR="004E5A72" w:rsidRDefault="004D5343">
      <w:r>
        <w:rPr>
          <w:noProof/>
        </w:rPr>
        <w:drawing>
          <wp:inline distT="0" distB="0" distL="0" distR="0">
            <wp:extent cx="5800725" cy="3495675"/>
            <wp:effectExtent l="0" t="0" r="9525" b="9525"/>
            <wp:docPr id="85"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00725" cy="3495675"/>
                    </a:xfrm>
                    <a:prstGeom prst="rect">
                      <a:avLst/>
                    </a:prstGeom>
                    <a:noFill/>
                    <a:ln>
                      <a:noFill/>
                    </a:ln>
                    <a:effectLst/>
                  </pic:spPr>
                </pic:pic>
              </a:graphicData>
            </a:graphic>
          </wp:inline>
        </w:drawing>
      </w:r>
    </w:p>
    <w:p w:rsidR="004E5A72" w:rsidRDefault="004E5A72">
      <w:pPr>
        <w:jc w:val="center"/>
        <w:rPr>
          <w:rFonts w:ascii="仿宋" w:eastAsia="仿宋" w:hAnsi="仿宋" w:cs="仿宋_GB2312"/>
          <w:sz w:val="32"/>
          <w:szCs w:val="32"/>
        </w:rPr>
      </w:pPr>
      <w:r>
        <w:rPr>
          <w:rFonts w:ascii="仿宋" w:eastAsia="仿宋" w:hAnsi="仿宋" w:cs="仿宋_GB2312" w:hint="eastAsia"/>
          <w:sz w:val="32"/>
          <w:szCs w:val="32"/>
        </w:rPr>
        <w:t>图5 四轴工业机器人离线编程界面</w:t>
      </w:r>
    </w:p>
    <w:p w:rsidR="004E5A72" w:rsidRDefault="004E5A72">
      <w:pPr>
        <w:jc w:val="center"/>
        <w:rPr>
          <w:rFonts w:ascii="仿宋" w:eastAsia="仿宋" w:hAnsi="仿宋" w:cs="仿宋_GB2312"/>
          <w:sz w:val="32"/>
          <w:szCs w:val="32"/>
        </w:rPr>
      </w:pPr>
    </w:p>
    <w:p w:rsidR="004E5A72" w:rsidRDefault="004E5A72">
      <w:pPr>
        <w:rPr>
          <w:rFonts w:ascii="仿宋" w:eastAsia="仿宋" w:hAnsi="仿宋" w:cs="仿宋_GB2312"/>
          <w:sz w:val="32"/>
          <w:szCs w:val="32"/>
        </w:rPr>
      </w:pPr>
      <w:r>
        <w:rPr>
          <w:rFonts w:ascii="宋体" w:hAnsi="宋体" w:cs="宋体" w:hint="eastAsia"/>
          <w:sz w:val="24"/>
        </w:rPr>
        <w:t xml:space="preserve">      </w:t>
      </w:r>
      <w:r>
        <w:rPr>
          <w:rFonts w:ascii="仿宋" w:eastAsia="仿宋" w:hAnsi="仿宋" w:cs="仿宋_GB2312" w:hint="eastAsia"/>
          <w:sz w:val="32"/>
          <w:szCs w:val="32"/>
        </w:rPr>
        <w:t>2、六轴工业机器人离线编程功能模块：该模块包含六轴工业机器人常用编程指令、标准分类指令，使用该软件可代替示教器快速进行编写六轴工业机器人程序，然后下载到机器人控制器中，如图6所示，同时该模块还包含离线轨迹编辑子模块，如图7所示，可以导入规定格式的图形文件，并完成图形轨迹的离线规划，下载到机器人控制器中。</w:t>
      </w:r>
    </w:p>
    <w:p w:rsidR="004E5A72" w:rsidRDefault="004E5A72">
      <w:pPr>
        <w:rPr>
          <w:rFonts w:ascii="仿宋" w:eastAsia="仿宋" w:hAnsi="仿宋" w:cs="仿宋_GB2312"/>
          <w:sz w:val="32"/>
          <w:szCs w:val="32"/>
        </w:rPr>
      </w:pPr>
    </w:p>
    <w:p w:rsidR="004E5A72" w:rsidRDefault="004E5A72">
      <w:pPr>
        <w:rPr>
          <w:rFonts w:ascii="仿宋" w:eastAsia="仿宋" w:hAnsi="仿宋" w:cs="仿宋_GB2312"/>
          <w:sz w:val="32"/>
          <w:szCs w:val="32"/>
        </w:rPr>
      </w:pPr>
    </w:p>
    <w:p w:rsidR="004E5A72" w:rsidRDefault="004D5343">
      <w:r>
        <w:rPr>
          <w:noProof/>
        </w:rPr>
        <w:drawing>
          <wp:inline distT="0" distB="0" distL="0" distR="0">
            <wp:extent cx="5867400" cy="3505200"/>
            <wp:effectExtent l="0" t="0" r="0" b="0"/>
            <wp:docPr id="86"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67400" cy="3505200"/>
                    </a:xfrm>
                    <a:prstGeom prst="rect">
                      <a:avLst/>
                    </a:prstGeom>
                    <a:noFill/>
                    <a:ln>
                      <a:noFill/>
                    </a:ln>
                    <a:effectLst/>
                  </pic:spPr>
                </pic:pic>
              </a:graphicData>
            </a:graphic>
          </wp:inline>
        </w:drawing>
      </w:r>
    </w:p>
    <w:p w:rsidR="004E5A72" w:rsidRDefault="004E5A72">
      <w:pPr>
        <w:jc w:val="center"/>
        <w:rPr>
          <w:rFonts w:ascii="仿宋" w:eastAsia="仿宋" w:hAnsi="仿宋" w:cs="仿宋_GB2312"/>
          <w:sz w:val="32"/>
          <w:szCs w:val="32"/>
        </w:rPr>
      </w:pPr>
      <w:r>
        <w:rPr>
          <w:rFonts w:ascii="仿宋" w:eastAsia="仿宋" w:hAnsi="仿宋" w:cs="仿宋_GB2312" w:hint="eastAsia"/>
          <w:sz w:val="32"/>
          <w:szCs w:val="32"/>
        </w:rPr>
        <w:t>图6 六轴工业机器人离线编程界面</w:t>
      </w:r>
    </w:p>
    <w:p w:rsidR="004E5A72" w:rsidRDefault="004E5A72">
      <w:pPr>
        <w:jc w:val="center"/>
        <w:rPr>
          <w:rFonts w:ascii="仿宋" w:eastAsia="仿宋" w:hAnsi="仿宋" w:cs="仿宋_GB2312"/>
          <w:sz w:val="32"/>
          <w:szCs w:val="32"/>
        </w:rPr>
      </w:pPr>
    </w:p>
    <w:p w:rsidR="004E5A72" w:rsidRDefault="004D5343">
      <w:r>
        <w:rPr>
          <w:noProof/>
        </w:rPr>
        <w:drawing>
          <wp:inline distT="0" distB="0" distL="0" distR="0">
            <wp:extent cx="5676900" cy="3057525"/>
            <wp:effectExtent l="0" t="0" r="0" b="9525"/>
            <wp:docPr id="87"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76900" cy="3057525"/>
                    </a:xfrm>
                    <a:prstGeom prst="rect">
                      <a:avLst/>
                    </a:prstGeom>
                    <a:noFill/>
                    <a:ln>
                      <a:noFill/>
                    </a:ln>
                    <a:effectLst/>
                  </pic:spPr>
                </pic:pic>
              </a:graphicData>
            </a:graphic>
          </wp:inline>
        </w:drawing>
      </w:r>
    </w:p>
    <w:p w:rsidR="004E5A72" w:rsidRDefault="004E5A72">
      <w:pPr>
        <w:jc w:val="center"/>
        <w:rPr>
          <w:rFonts w:ascii="仿宋" w:eastAsia="仿宋" w:hAnsi="仿宋" w:cs="仿宋_GB2312"/>
          <w:sz w:val="32"/>
          <w:szCs w:val="32"/>
        </w:rPr>
      </w:pPr>
      <w:r>
        <w:rPr>
          <w:rFonts w:ascii="仿宋" w:eastAsia="仿宋" w:hAnsi="仿宋" w:cs="仿宋_GB2312" w:hint="eastAsia"/>
          <w:sz w:val="32"/>
          <w:szCs w:val="32"/>
        </w:rPr>
        <w:t>图7 轨迹编辑界面</w:t>
      </w:r>
    </w:p>
    <w:p w:rsidR="004E5A72" w:rsidRDefault="004E5A72">
      <w:pPr>
        <w:jc w:val="center"/>
        <w:rPr>
          <w:rFonts w:ascii="仿宋" w:eastAsia="仿宋" w:hAnsi="仿宋" w:cs="仿宋_GB2312"/>
          <w:sz w:val="32"/>
          <w:szCs w:val="32"/>
        </w:rPr>
      </w:pPr>
    </w:p>
    <w:p w:rsidR="004E5A72" w:rsidRDefault="004E5A72">
      <w:pPr>
        <w:pStyle w:val="1"/>
        <w:ind w:left="210" w:right="210"/>
        <w:rPr>
          <w:rFonts w:ascii="仿宋" w:hAnsi="仿宋"/>
          <w:kern w:val="0"/>
          <w:sz w:val="32"/>
          <w:szCs w:val="32"/>
        </w:rPr>
      </w:pPr>
      <w:r>
        <w:rPr>
          <w:rFonts w:ascii="仿宋" w:hAnsi="仿宋" w:hint="eastAsia"/>
          <w:kern w:val="0"/>
          <w:sz w:val="32"/>
          <w:szCs w:val="32"/>
        </w:rPr>
        <w:lastRenderedPageBreak/>
        <w:t xml:space="preserve">   </w:t>
      </w:r>
      <w:bookmarkStart w:id="3" w:name="_Toc3948"/>
      <w:r>
        <w:rPr>
          <w:rFonts w:ascii="仿宋" w:hAnsi="仿宋" w:hint="eastAsia"/>
          <w:kern w:val="0"/>
          <w:sz w:val="32"/>
          <w:szCs w:val="32"/>
        </w:rPr>
        <w:t>十二、大赛安全保障</w:t>
      </w:r>
      <w:bookmarkEnd w:id="3"/>
    </w:p>
    <w:p w:rsidR="004E5A72" w:rsidRDefault="004E5A72">
      <w:pPr>
        <w:spacing w:line="560" w:lineRule="exact"/>
        <w:ind w:firstLineChars="200" w:firstLine="640"/>
        <w:jc w:val="left"/>
        <w:rPr>
          <w:rFonts w:ascii="仿宋" w:eastAsia="仿宋" w:hAnsi="仿宋" w:cs="仿宋_GB2312"/>
          <w:sz w:val="32"/>
          <w:szCs w:val="32"/>
        </w:rPr>
      </w:pPr>
      <w:r>
        <w:rPr>
          <w:rFonts w:ascii="仿宋" w:eastAsia="仿宋" w:hAnsi="仿宋" w:cs="仿宋_GB2312" w:hint="eastAsia"/>
          <w:sz w:val="32"/>
          <w:szCs w:val="32"/>
        </w:rPr>
        <w:t>为确保大赛赛事的安全，采取切实有效的措施保证大赛期间参赛选手、工作人员及观众的人身安全。根据提出的安全要点，制定相应制度文件，落实相关责任。</w:t>
      </w:r>
    </w:p>
    <w:p w:rsidR="004E5A72" w:rsidRDefault="004E5A72">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1.赛场建立与公安、消防、司法行政、交通、卫生、食品、质检等相关部门的协调机制，保证比赛安全，制定应急预案，及时处置突发事件。</w:t>
      </w:r>
    </w:p>
    <w:p w:rsidR="004E5A72" w:rsidRDefault="004E5A72">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2.大赛组委会在赛前组织专人对比赛现场、住宿场所和交通保障进行考察，并对安全工作提出明确要求。赛场的布置，赛场内的器材、设备，应符合国家有关安全规定。</w:t>
      </w:r>
    </w:p>
    <w:p w:rsidR="004E5A72" w:rsidRDefault="004E5A72">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3.赛场周围设立警戒线，防止无关人员进入，发生意外事件。在具有危险性的操作环节，裁判员要严防选手出现错误操作。</w:t>
      </w:r>
    </w:p>
    <w:p w:rsidR="004E5A72" w:rsidRDefault="004E5A72">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4.比赛期间发生意外事故时，发现者应第一时间报告大赛组委会，同时采取措施，避免事态扩大。大赛组委会应立即启动预案予以解决并向大赛组委会报告。出现重大安全问题，比赛可以停赛，是否停赛由大赛组委会决定。</w:t>
      </w:r>
    </w:p>
    <w:p w:rsidR="004E5A72" w:rsidRDefault="004E5A72">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5.赛场由裁判员监督完成比赛设备通电前的检查全过程，对出现的操作隐患及时提醒和制止。比赛过程中，参赛选手应严格遵守安全操作规程，遇有紧急情况，应立即切断电源，有序退场。</w:t>
      </w:r>
    </w:p>
    <w:p w:rsidR="004E5A72" w:rsidRDefault="004E5A72">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6.工业</w:t>
      </w:r>
      <w:r>
        <w:rPr>
          <w:rFonts w:ascii="仿宋" w:eastAsia="仿宋" w:hAnsi="仿宋" w:cs="Arial" w:hint="eastAsia"/>
          <w:kern w:val="0"/>
          <w:sz w:val="32"/>
          <w:szCs w:val="32"/>
        </w:rPr>
        <w:t>机器人调试时，应将工业机器人</w:t>
      </w:r>
      <w:r>
        <w:rPr>
          <w:rFonts w:ascii="仿宋" w:eastAsia="仿宋" w:hAnsi="仿宋" w:hint="eastAsia"/>
          <w:color w:val="000000"/>
          <w:sz w:val="32"/>
          <w:szCs w:val="32"/>
        </w:rPr>
        <w:t>运行速度设置在10～30%之间，避免速度过快造成安全事故。选手在进行计算机编程时要及时存盘，避免突然停电造成数据丢失。</w:t>
      </w:r>
    </w:p>
    <w:p w:rsidR="004E5A72" w:rsidRDefault="004E5A72">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7.赛场提供应急医疗措施和消防措施。</w:t>
      </w:r>
    </w:p>
    <w:p w:rsidR="004E5A72" w:rsidRDefault="004E5A72">
      <w:pPr>
        <w:pStyle w:val="1"/>
        <w:ind w:left="210" w:right="210"/>
        <w:rPr>
          <w:rFonts w:ascii="仿宋" w:hAnsi="仿宋" w:cs="仿宋_GB2312"/>
          <w:sz w:val="32"/>
          <w:szCs w:val="32"/>
        </w:rPr>
      </w:pPr>
      <w:r>
        <w:rPr>
          <w:rFonts w:ascii="仿宋" w:hAnsi="仿宋" w:hint="eastAsia"/>
          <w:kern w:val="0"/>
          <w:sz w:val="32"/>
          <w:szCs w:val="32"/>
        </w:rPr>
        <w:lastRenderedPageBreak/>
        <w:t xml:space="preserve">   </w:t>
      </w:r>
      <w:bookmarkStart w:id="4" w:name="_Toc31215"/>
      <w:r>
        <w:rPr>
          <w:rFonts w:ascii="仿宋" w:hAnsi="仿宋" w:hint="eastAsia"/>
          <w:kern w:val="0"/>
          <w:sz w:val="32"/>
          <w:szCs w:val="32"/>
        </w:rPr>
        <w:t>十三、大赛组织与管理</w:t>
      </w:r>
      <w:bookmarkEnd w:id="4"/>
    </w:p>
    <w:p w:rsidR="004E5A72" w:rsidRDefault="004E5A72">
      <w:pPr>
        <w:pStyle w:val="a7"/>
      </w:pPr>
      <w:bookmarkStart w:id="5" w:name="_Toc325380400"/>
      <w:r>
        <w:rPr>
          <w:rFonts w:hint="eastAsia"/>
        </w:rPr>
        <w:t xml:space="preserve">    </w:t>
      </w:r>
      <w:bookmarkEnd w:id="5"/>
      <w:r>
        <w:rPr>
          <w:rFonts w:hint="eastAsia"/>
        </w:rPr>
        <w:t xml:space="preserve"> </w:t>
      </w:r>
      <w:r>
        <w:rPr>
          <w:rFonts w:hint="eastAsia"/>
        </w:rPr>
        <w:t>（一）大赛设备与设施管理</w:t>
      </w:r>
    </w:p>
    <w:p w:rsidR="004E5A72" w:rsidRDefault="004E5A72">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1.赛场条件</w:t>
      </w:r>
    </w:p>
    <w:p w:rsidR="004E5A72" w:rsidRDefault="004E5A72">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（1）赛场布置，贯彻赛场集中，工位独立的原则。选手大赛单元相对独立，确保选手独立开展比赛，不受外界影响；工位集中布置，保证大赛氛围。</w:t>
      </w:r>
    </w:p>
    <w:p w:rsidR="004E5A72" w:rsidRDefault="004E5A72">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（2）卫生间、医疗、维修服务、生活补给站和垃圾分类回收点都在警戒线范围内，以确保大赛在相对安全的环境内进行。</w:t>
      </w:r>
    </w:p>
    <w:p w:rsidR="004E5A72" w:rsidRDefault="004E5A72">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（3）设置安全通道和警戒线，确保进入赛场的大赛参观、采访、视察的人员限定在安全区域内活动，以保证大赛安全有序进行。</w:t>
      </w:r>
    </w:p>
    <w:p w:rsidR="004E5A72" w:rsidRDefault="004E5A72">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2.大赛保障</w:t>
      </w:r>
    </w:p>
    <w:p w:rsidR="004E5A72" w:rsidRDefault="004E5A72">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（1）建立完善的大赛保障组织管理机制，做到各比赛单元均有专人负责指挥和协调，确保大赛有序进行。</w:t>
      </w:r>
    </w:p>
    <w:p w:rsidR="004E5A72" w:rsidRDefault="004E5A72">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（2）设置生活保障组，为大赛选手与裁判提供相应的生活服务和后勤保障，提供可能发生的急救、伤口处理等应急救治。</w:t>
      </w:r>
    </w:p>
    <w:p w:rsidR="004E5A72" w:rsidRDefault="004E5A72">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（3）设置技术保障组，为大赛设备、软件与大赛设施提供保养、维修等服务，保障设备的完好性和正常使用，保障设备配件与操作工具的及时供应。</w:t>
      </w:r>
    </w:p>
    <w:p w:rsidR="004E5A72" w:rsidRDefault="004E5A72">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（4）设置外围安保组，对赛场核心区域的外围进行警戒与引导服务。</w:t>
      </w:r>
    </w:p>
    <w:p w:rsidR="004E5A72" w:rsidRDefault="004E5A72">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3.赛场布置</w:t>
      </w:r>
    </w:p>
    <w:p w:rsidR="004E5A72" w:rsidRDefault="004E5A72">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（1）赛场应进行周密设计，绘制满足赛事管理、引导、指示要求的平面图。大赛举行期间，应在比赛场所、人员密集的地方</w:t>
      </w:r>
      <w:r>
        <w:rPr>
          <w:rFonts w:ascii="仿宋" w:eastAsia="仿宋" w:hAnsi="仿宋" w:hint="eastAsia"/>
          <w:color w:val="000000"/>
          <w:sz w:val="32"/>
          <w:szCs w:val="32"/>
        </w:rPr>
        <w:lastRenderedPageBreak/>
        <w:t>张贴。</w:t>
      </w:r>
    </w:p>
    <w:p w:rsidR="004E5A72" w:rsidRDefault="004E5A72">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（2）赛场平面图上应标明安全出口、消防通道、警戒区、紧急事件发生时的疏散通道。</w:t>
      </w:r>
    </w:p>
    <w:p w:rsidR="004E5A72" w:rsidRDefault="004E5A72">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（3）赛场的标注、标识应进行统一设计，按规定使用大赛的标注、标识。赛场各功能区域、工位等应具有清晰的标注与标识。</w:t>
      </w:r>
    </w:p>
    <w:p w:rsidR="004E5A72" w:rsidRDefault="004E5A72">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（4）工位上张贴各种设备的安全文明生产操作规程。</w:t>
      </w:r>
    </w:p>
    <w:p w:rsidR="004E5A72" w:rsidRDefault="004E5A72">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4.安全防范措施</w:t>
      </w:r>
    </w:p>
    <w:p w:rsidR="004E5A72" w:rsidRDefault="004E5A72">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（1）根据大赛具体特点做好安全事故应急预案。</w:t>
      </w:r>
    </w:p>
    <w:p w:rsidR="004E5A72" w:rsidRDefault="004E5A72">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2）赛前应组织安保人员进行培训，提前进行安全教育和演习，使安保人员熟悉大赛的安全预案，明确各自的分工和职责。督促各部门检查消防设施，做好安全保卫工作，防止火灾、盗窃现象发生，要按时关窗锁门，确保大赛期间赛场财产的安全。</w:t>
      </w:r>
    </w:p>
    <w:p w:rsidR="004E5A72" w:rsidRDefault="004E5A72">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（3）比赛过程中如若发生安全事故，应立即报告现场总指挥，同时启动事故处理应急预案，各类人员按照分工各尽其责，立即展开现场抢救和组织人员疏散，最大限度地减少人员伤害及财产损失。</w:t>
      </w:r>
    </w:p>
    <w:p w:rsidR="004E5A72" w:rsidRDefault="004E5A72">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（4）比赛结束时，要及时进行安全检查，重点做好防火、防盗以及电气、设备的安全检查，防止因疏忽而发生事故。</w:t>
      </w:r>
    </w:p>
    <w:p w:rsidR="004E5A72" w:rsidRDefault="004E5A72">
      <w:pPr>
        <w:pStyle w:val="a7"/>
      </w:pPr>
      <w:r>
        <w:rPr>
          <w:rFonts w:hint="eastAsia"/>
        </w:rPr>
        <w:t xml:space="preserve">   </w:t>
      </w:r>
      <w:bookmarkStart w:id="6" w:name="_Toc325380401"/>
      <w:bookmarkStart w:id="7" w:name="_Toc462306801"/>
      <w:r>
        <w:rPr>
          <w:rFonts w:hint="eastAsia"/>
        </w:rPr>
        <w:t>（二）大赛监督与仲裁管理</w:t>
      </w:r>
      <w:bookmarkEnd w:id="6"/>
      <w:bookmarkEnd w:id="7"/>
    </w:p>
    <w:p w:rsidR="004E5A72" w:rsidRDefault="004E5A72">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大赛组委会负责大赛监督和仲裁管理。参赛选手如有异议，及时向组委会提出</w:t>
      </w:r>
      <w:r w:rsidR="00C227C0">
        <w:rPr>
          <w:rFonts w:ascii="仿宋" w:eastAsia="仿宋" w:hAnsi="仿宋" w:hint="eastAsia"/>
          <w:color w:val="000000"/>
          <w:sz w:val="32"/>
          <w:szCs w:val="32"/>
        </w:rPr>
        <w:t>申诉</w:t>
      </w:r>
      <w:r>
        <w:rPr>
          <w:rFonts w:ascii="仿宋" w:eastAsia="仿宋" w:hAnsi="仿宋" w:hint="eastAsia"/>
          <w:color w:val="000000"/>
          <w:sz w:val="32"/>
          <w:szCs w:val="32"/>
        </w:rPr>
        <w:t>。</w:t>
      </w:r>
    </w:p>
    <w:p w:rsidR="004E5A72" w:rsidRDefault="004E5A72">
      <w:pPr>
        <w:spacing w:line="560" w:lineRule="exact"/>
        <w:ind w:firstLineChars="200" w:firstLine="640"/>
        <w:jc w:val="left"/>
        <w:rPr>
          <w:rFonts w:ascii="仿宋" w:eastAsia="仿宋" w:hAnsi="仿宋" w:cs="Arial"/>
          <w:kern w:val="0"/>
          <w:sz w:val="32"/>
          <w:szCs w:val="32"/>
        </w:rPr>
      </w:pPr>
    </w:p>
    <w:p w:rsidR="004E5A72" w:rsidRDefault="004E5A72"/>
    <w:sectPr w:rsidR="004E5A72">
      <w:headerReference w:type="default" r:id="rId52"/>
      <w:footerReference w:type="default" r:id="rId53"/>
      <w:pgSz w:w="11906" w:h="16838"/>
      <w:pgMar w:top="1440" w:right="1463" w:bottom="1440" w:left="1463"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2D4F" w:rsidRDefault="00F22D4F">
      <w:r>
        <w:separator/>
      </w:r>
    </w:p>
  </w:endnote>
  <w:endnote w:type="continuationSeparator" w:id="0">
    <w:p w:rsidR="00F22D4F" w:rsidRDefault="00F22D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A72" w:rsidRDefault="004E5A72">
    <w:pPr>
      <w:pStyle w:val="a4"/>
      <w:framePr w:wrap="around" w:vAnchor="text" w:hAnchor="margin" w:xAlign="center" w:y="1"/>
      <w:rPr>
        <w:rStyle w:val="a3"/>
      </w:rPr>
    </w:pPr>
    <w:r>
      <w:fldChar w:fldCharType="begin"/>
    </w:r>
    <w:r>
      <w:rPr>
        <w:rStyle w:val="a3"/>
      </w:rPr>
      <w:instrText xml:space="preserve">PAGE  </w:instrText>
    </w:r>
    <w:r>
      <w:fldChar w:fldCharType="separate"/>
    </w:r>
    <w:r w:rsidR="001D34EB">
      <w:rPr>
        <w:rStyle w:val="a3"/>
        <w:noProof/>
      </w:rPr>
      <w:t>2</w:t>
    </w:r>
    <w:r>
      <w:fldChar w:fldCharType="end"/>
    </w:r>
    <w:r>
      <w:rPr>
        <w:rStyle w:val="a3"/>
      </w:rPr>
      <w:t xml:space="preserve"> </w:t>
    </w:r>
  </w:p>
  <w:p w:rsidR="004E5A72" w:rsidRDefault="004E5A72">
    <w:pPr>
      <w:pStyle w:val="a4"/>
      <w:ind w:right="360"/>
      <w:rPr>
        <w:rFonts w:eastAsia="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2D4F" w:rsidRDefault="00F22D4F">
      <w:r>
        <w:separator/>
      </w:r>
    </w:p>
  </w:footnote>
  <w:footnote w:type="continuationSeparator" w:id="0">
    <w:p w:rsidR="00F22D4F" w:rsidRDefault="00F22D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A72" w:rsidRDefault="004E5A72">
    <w:pPr>
      <w:pStyle w:val="a5"/>
      <w:pBdr>
        <w:bottom w:val="none" w:sz="0" w:space="0" w:color="auto"/>
      </w:pBdr>
      <w:rPr>
        <w:rFonts w:eastAsia="Times New Roma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93113"/>
    <w:rsid w:val="000B254C"/>
    <w:rsid w:val="00122631"/>
    <w:rsid w:val="00172A27"/>
    <w:rsid w:val="00182A97"/>
    <w:rsid w:val="001C0FE9"/>
    <w:rsid w:val="001D34EB"/>
    <w:rsid w:val="0028786B"/>
    <w:rsid w:val="00354C75"/>
    <w:rsid w:val="00361015"/>
    <w:rsid w:val="003C2BB6"/>
    <w:rsid w:val="003F4DDF"/>
    <w:rsid w:val="00460D21"/>
    <w:rsid w:val="00480B29"/>
    <w:rsid w:val="004D4041"/>
    <w:rsid w:val="004D5343"/>
    <w:rsid w:val="004E5A72"/>
    <w:rsid w:val="004F47B5"/>
    <w:rsid w:val="004F7F11"/>
    <w:rsid w:val="00524187"/>
    <w:rsid w:val="005F567D"/>
    <w:rsid w:val="00680384"/>
    <w:rsid w:val="006B58E5"/>
    <w:rsid w:val="008A2D62"/>
    <w:rsid w:val="00A52927"/>
    <w:rsid w:val="00A75167"/>
    <w:rsid w:val="00BE25B9"/>
    <w:rsid w:val="00C227C0"/>
    <w:rsid w:val="00CB277C"/>
    <w:rsid w:val="00CF336C"/>
    <w:rsid w:val="00E51D10"/>
    <w:rsid w:val="00E64F97"/>
    <w:rsid w:val="00F22D4F"/>
    <w:rsid w:val="10D20191"/>
    <w:rsid w:val="11F11368"/>
    <w:rsid w:val="24C61A6D"/>
    <w:rsid w:val="34786BE6"/>
    <w:rsid w:val="6BF273ED"/>
    <w:rsid w:val="6D047054"/>
    <w:rsid w:val="7B694E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rPr>
  </w:style>
  <w:style w:type="paragraph" w:styleId="1">
    <w:name w:val="heading 1"/>
    <w:basedOn w:val="a"/>
    <w:next w:val="a"/>
    <w:qFormat/>
    <w:pPr>
      <w:keepNext/>
      <w:keepLines/>
      <w:spacing w:line="578" w:lineRule="auto"/>
      <w:ind w:leftChars="100" w:left="2730" w:rightChars="100" w:right="100"/>
      <w:jc w:val="left"/>
      <w:outlineLvl w:val="0"/>
    </w:pPr>
    <w:rPr>
      <w:rFonts w:eastAsia="仿宋"/>
      <w:b/>
      <w:bCs/>
      <w:kern w:val="44"/>
      <w:sz w:val="30"/>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rPr>
      <w:rFonts w:ascii="Times New Roman" w:hint="default"/>
    </w:rPr>
  </w:style>
  <w:style w:type="character" w:customStyle="1" w:styleId="Char">
    <w:name w:val="页脚 Char"/>
    <w:link w:val="a4"/>
    <w:rPr>
      <w:rFonts w:eastAsia="仿宋_GB2312" w:hint="default"/>
      <w:kern w:val="2"/>
      <w:sz w:val="18"/>
      <w:lang w:val="en-US" w:eastAsia="zh-CN"/>
    </w:rPr>
  </w:style>
  <w:style w:type="character" w:customStyle="1" w:styleId="Char0">
    <w:name w:val="页眉 Char"/>
    <w:link w:val="a5"/>
    <w:rPr>
      <w:rFonts w:eastAsia="仿宋_GB2312" w:hint="default"/>
      <w:kern w:val="2"/>
      <w:sz w:val="18"/>
      <w:lang w:val="en-US" w:eastAsia="zh-CN"/>
    </w:rPr>
  </w:style>
  <w:style w:type="paragraph" w:styleId="a6">
    <w:name w:val="annotation text"/>
    <w:basedOn w:val="a"/>
    <w:pPr>
      <w:jc w:val="left"/>
    </w:pPr>
  </w:style>
  <w:style w:type="paragraph" w:styleId="10">
    <w:name w:val="toc 1"/>
    <w:basedOn w:val="a"/>
    <w:next w:val="a"/>
  </w:style>
  <w:style w:type="paragraph" w:styleId="a7">
    <w:name w:val="Subtitle"/>
    <w:basedOn w:val="a"/>
    <w:next w:val="a"/>
    <w:qFormat/>
    <w:pPr>
      <w:spacing w:line="312" w:lineRule="auto"/>
      <w:jc w:val="left"/>
      <w:outlineLvl w:val="1"/>
    </w:pPr>
    <w:rPr>
      <w:rFonts w:ascii="Cambria" w:eastAsia="仿宋" w:hAnsi="Cambria"/>
      <w:bCs/>
      <w:kern w:val="0"/>
      <w:sz w:val="30"/>
      <w:szCs w:val="32"/>
    </w:rPr>
  </w:style>
  <w:style w:type="paragraph" w:styleId="2">
    <w:name w:val="toc 2"/>
    <w:basedOn w:val="a"/>
    <w:next w:val="a"/>
    <w:pPr>
      <w:ind w:leftChars="200" w:left="420"/>
    </w:pPr>
  </w:style>
  <w:style w:type="paragraph" w:styleId="a8">
    <w:name w:val="Balloon Text"/>
    <w:basedOn w:val="a"/>
    <w:semiHidden/>
    <w:rPr>
      <w:sz w:val="18"/>
      <w:szCs w:val="18"/>
    </w:rPr>
  </w:style>
  <w:style w:type="paragraph" w:styleId="a5">
    <w:name w:val="header"/>
    <w:basedOn w:val="a"/>
    <w:link w:val="Char0"/>
    <w:pPr>
      <w:pBdr>
        <w:bottom w:val="single" w:sz="6" w:space="1" w:color="auto"/>
      </w:pBdr>
      <w:tabs>
        <w:tab w:val="center" w:pos="4153"/>
        <w:tab w:val="right" w:pos="8306"/>
      </w:tabs>
      <w:snapToGrid w:val="0"/>
      <w:jc w:val="center"/>
    </w:pPr>
    <w:rPr>
      <w:rFonts w:eastAsia="仿宋_GB2312"/>
      <w:sz w:val="18"/>
    </w:rPr>
  </w:style>
  <w:style w:type="paragraph" w:styleId="a4">
    <w:name w:val="footer"/>
    <w:basedOn w:val="a"/>
    <w:link w:val="Char"/>
    <w:pPr>
      <w:tabs>
        <w:tab w:val="center" w:pos="4153"/>
        <w:tab w:val="right" w:pos="8306"/>
      </w:tabs>
      <w:snapToGrid w:val="0"/>
      <w:jc w:val="left"/>
    </w:pPr>
    <w:rPr>
      <w:rFonts w:eastAsia="仿宋_GB2312"/>
      <w:sz w:val="18"/>
    </w:rPr>
  </w:style>
  <w:style w:type="paragraph" w:styleId="a9">
    <w:name w:val="Plain Text"/>
    <w:basedOn w:val="a"/>
    <w:rPr>
      <w:rFonts w:ascii="宋体" w:hAnsi="Courier New"/>
      <w:szCs w:val="21"/>
    </w:rPr>
  </w:style>
  <w:style w:type="paragraph" w:customStyle="1" w:styleId="0">
    <w:name w:val="0"/>
    <w:basedOn w:val="a"/>
    <w:pPr>
      <w:widowControl/>
      <w:snapToGrid w:val="0"/>
    </w:pPr>
    <w:rPr>
      <w:rFonts w:hint="eastAsia"/>
    </w:rPr>
  </w:style>
  <w:style w:type="paragraph" w:customStyle="1" w:styleId="3">
    <w:name w:val="网格表 3"/>
    <w:basedOn w:val="1"/>
    <w:next w:val="a"/>
    <w:uiPriority w:val="39"/>
    <w:qFormat/>
    <w:pPr>
      <w:widowControl/>
      <w:spacing w:before="480" w:line="276" w:lineRule="auto"/>
      <w:outlineLvl w:val="9"/>
    </w:pPr>
    <w:rPr>
      <w:rFonts w:ascii="Cambria" w:eastAsia="宋体" w:hAnsi="Cambria"/>
      <w:color w:val="365F91"/>
      <w:kern w:val="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rPr>
  </w:style>
  <w:style w:type="paragraph" w:styleId="1">
    <w:name w:val="heading 1"/>
    <w:basedOn w:val="a"/>
    <w:next w:val="a"/>
    <w:qFormat/>
    <w:pPr>
      <w:keepNext/>
      <w:keepLines/>
      <w:spacing w:line="578" w:lineRule="auto"/>
      <w:ind w:leftChars="100" w:left="2730" w:rightChars="100" w:right="100"/>
      <w:jc w:val="left"/>
      <w:outlineLvl w:val="0"/>
    </w:pPr>
    <w:rPr>
      <w:rFonts w:eastAsia="仿宋"/>
      <w:b/>
      <w:bCs/>
      <w:kern w:val="44"/>
      <w:sz w:val="30"/>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rPr>
      <w:rFonts w:ascii="Times New Roman" w:hint="default"/>
    </w:rPr>
  </w:style>
  <w:style w:type="character" w:customStyle="1" w:styleId="Char">
    <w:name w:val="页脚 Char"/>
    <w:link w:val="a4"/>
    <w:rPr>
      <w:rFonts w:eastAsia="仿宋_GB2312" w:hint="default"/>
      <w:kern w:val="2"/>
      <w:sz w:val="18"/>
      <w:lang w:val="en-US" w:eastAsia="zh-CN"/>
    </w:rPr>
  </w:style>
  <w:style w:type="character" w:customStyle="1" w:styleId="Char0">
    <w:name w:val="页眉 Char"/>
    <w:link w:val="a5"/>
    <w:rPr>
      <w:rFonts w:eastAsia="仿宋_GB2312" w:hint="default"/>
      <w:kern w:val="2"/>
      <w:sz w:val="18"/>
      <w:lang w:val="en-US" w:eastAsia="zh-CN"/>
    </w:rPr>
  </w:style>
  <w:style w:type="paragraph" w:styleId="a6">
    <w:name w:val="annotation text"/>
    <w:basedOn w:val="a"/>
    <w:pPr>
      <w:jc w:val="left"/>
    </w:pPr>
  </w:style>
  <w:style w:type="paragraph" w:styleId="10">
    <w:name w:val="toc 1"/>
    <w:basedOn w:val="a"/>
    <w:next w:val="a"/>
  </w:style>
  <w:style w:type="paragraph" w:styleId="a7">
    <w:name w:val="Subtitle"/>
    <w:basedOn w:val="a"/>
    <w:next w:val="a"/>
    <w:qFormat/>
    <w:pPr>
      <w:spacing w:line="312" w:lineRule="auto"/>
      <w:jc w:val="left"/>
      <w:outlineLvl w:val="1"/>
    </w:pPr>
    <w:rPr>
      <w:rFonts w:ascii="Cambria" w:eastAsia="仿宋" w:hAnsi="Cambria"/>
      <w:bCs/>
      <w:kern w:val="0"/>
      <w:sz w:val="30"/>
      <w:szCs w:val="32"/>
    </w:rPr>
  </w:style>
  <w:style w:type="paragraph" w:styleId="2">
    <w:name w:val="toc 2"/>
    <w:basedOn w:val="a"/>
    <w:next w:val="a"/>
    <w:pPr>
      <w:ind w:leftChars="200" w:left="420"/>
    </w:pPr>
  </w:style>
  <w:style w:type="paragraph" w:styleId="a8">
    <w:name w:val="Balloon Text"/>
    <w:basedOn w:val="a"/>
    <w:semiHidden/>
    <w:rPr>
      <w:sz w:val="18"/>
      <w:szCs w:val="18"/>
    </w:rPr>
  </w:style>
  <w:style w:type="paragraph" w:styleId="a5">
    <w:name w:val="header"/>
    <w:basedOn w:val="a"/>
    <w:link w:val="Char0"/>
    <w:pPr>
      <w:pBdr>
        <w:bottom w:val="single" w:sz="6" w:space="1" w:color="auto"/>
      </w:pBdr>
      <w:tabs>
        <w:tab w:val="center" w:pos="4153"/>
        <w:tab w:val="right" w:pos="8306"/>
      </w:tabs>
      <w:snapToGrid w:val="0"/>
      <w:jc w:val="center"/>
    </w:pPr>
    <w:rPr>
      <w:rFonts w:eastAsia="仿宋_GB2312"/>
      <w:sz w:val="18"/>
    </w:rPr>
  </w:style>
  <w:style w:type="paragraph" w:styleId="a4">
    <w:name w:val="footer"/>
    <w:basedOn w:val="a"/>
    <w:link w:val="Char"/>
    <w:pPr>
      <w:tabs>
        <w:tab w:val="center" w:pos="4153"/>
        <w:tab w:val="right" w:pos="8306"/>
      </w:tabs>
      <w:snapToGrid w:val="0"/>
      <w:jc w:val="left"/>
    </w:pPr>
    <w:rPr>
      <w:rFonts w:eastAsia="仿宋_GB2312"/>
      <w:sz w:val="18"/>
    </w:rPr>
  </w:style>
  <w:style w:type="paragraph" w:styleId="a9">
    <w:name w:val="Plain Text"/>
    <w:basedOn w:val="a"/>
    <w:rPr>
      <w:rFonts w:ascii="宋体" w:hAnsi="Courier New"/>
      <w:szCs w:val="21"/>
    </w:rPr>
  </w:style>
  <w:style w:type="paragraph" w:customStyle="1" w:styleId="0">
    <w:name w:val="0"/>
    <w:basedOn w:val="a"/>
    <w:pPr>
      <w:widowControl/>
      <w:snapToGrid w:val="0"/>
    </w:pPr>
    <w:rPr>
      <w:rFonts w:hint="eastAsia"/>
    </w:rPr>
  </w:style>
  <w:style w:type="paragraph" w:customStyle="1" w:styleId="3">
    <w:name w:val="网格表 3"/>
    <w:basedOn w:val="1"/>
    <w:next w:val="a"/>
    <w:uiPriority w:val="39"/>
    <w:qFormat/>
    <w:pPr>
      <w:widowControl/>
      <w:spacing w:before="480" w:line="276" w:lineRule="auto"/>
      <w:outlineLvl w:val="9"/>
    </w:pPr>
    <w:rPr>
      <w:rFonts w:ascii="Cambria" w:eastAsia="宋体" w:hAnsi="Cambria"/>
      <w:color w:val="365F91"/>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image" Target="media/image34.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png"/><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png"/><Relationship Id="rId8" Type="http://schemas.openxmlformats.org/officeDocument/2006/relationships/image" Target="media/image1.emf"/><Relationship Id="rId51" Type="http://schemas.openxmlformats.org/officeDocument/2006/relationships/image" Target="media/image44.png"/><Relationship Id="rId3" Type="http://schemas.microsoft.com/office/2007/relationships/stylesWithEffects" Target="stylesWithEffect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3391;\Desktop\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EBAF98-DEA1-464A-8E03-5A1E07B81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Normal.wpt</Template>
  <TotalTime>4</TotalTime>
  <Pages>15</Pages>
  <Words>598</Words>
  <Characters>3409</Characters>
  <Application>Microsoft Office Word</Application>
  <DocSecurity>0</DocSecurity>
  <PresentationFormat/>
  <Lines>28</Lines>
  <Paragraphs>7</Paragraphs>
  <Slides>0</Slides>
  <Notes>0</Notes>
  <HiddenSlides>0</HiddenSlides>
  <MMClips>0</MMClips>
  <ScaleCrop>false</ScaleCrop>
  <Company>ankenet</Company>
  <LinksUpToDate>false</LinksUpToDate>
  <CharactersWithSpaces>4000</CharactersWithSpaces>
  <SharedDoc>false</SharedDoc>
  <HLinks>
    <vt:vector size="132" baseType="variant">
      <vt:variant>
        <vt:i4>1179699</vt:i4>
      </vt:variant>
      <vt:variant>
        <vt:i4>130</vt:i4>
      </vt:variant>
      <vt:variant>
        <vt:i4>0</vt:i4>
      </vt:variant>
      <vt:variant>
        <vt:i4>5</vt:i4>
      </vt:variant>
      <vt:variant>
        <vt:lpwstr/>
      </vt:variant>
      <vt:variant>
        <vt:lpwstr>_Toc5267</vt:lpwstr>
      </vt:variant>
      <vt:variant>
        <vt:i4>1441841</vt:i4>
      </vt:variant>
      <vt:variant>
        <vt:i4>124</vt:i4>
      </vt:variant>
      <vt:variant>
        <vt:i4>0</vt:i4>
      </vt:variant>
      <vt:variant>
        <vt:i4>5</vt:i4>
      </vt:variant>
      <vt:variant>
        <vt:lpwstr/>
      </vt:variant>
      <vt:variant>
        <vt:lpwstr>_Toc8796</vt:lpwstr>
      </vt:variant>
      <vt:variant>
        <vt:i4>1769531</vt:i4>
      </vt:variant>
      <vt:variant>
        <vt:i4>118</vt:i4>
      </vt:variant>
      <vt:variant>
        <vt:i4>0</vt:i4>
      </vt:variant>
      <vt:variant>
        <vt:i4>5</vt:i4>
      </vt:variant>
      <vt:variant>
        <vt:lpwstr/>
      </vt:variant>
      <vt:variant>
        <vt:lpwstr>_Toc24986</vt:lpwstr>
      </vt:variant>
      <vt:variant>
        <vt:i4>1507376</vt:i4>
      </vt:variant>
      <vt:variant>
        <vt:i4>112</vt:i4>
      </vt:variant>
      <vt:variant>
        <vt:i4>0</vt:i4>
      </vt:variant>
      <vt:variant>
        <vt:i4>5</vt:i4>
      </vt:variant>
      <vt:variant>
        <vt:lpwstr/>
      </vt:variant>
      <vt:variant>
        <vt:lpwstr>_Toc29290</vt:lpwstr>
      </vt:variant>
      <vt:variant>
        <vt:i4>1114162</vt:i4>
      </vt:variant>
      <vt:variant>
        <vt:i4>106</vt:i4>
      </vt:variant>
      <vt:variant>
        <vt:i4>0</vt:i4>
      </vt:variant>
      <vt:variant>
        <vt:i4>5</vt:i4>
      </vt:variant>
      <vt:variant>
        <vt:lpwstr/>
      </vt:variant>
      <vt:variant>
        <vt:lpwstr>_Toc20066</vt:lpwstr>
      </vt:variant>
      <vt:variant>
        <vt:i4>1441852</vt:i4>
      </vt:variant>
      <vt:variant>
        <vt:i4>100</vt:i4>
      </vt:variant>
      <vt:variant>
        <vt:i4>0</vt:i4>
      </vt:variant>
      <vt:variant>
        <vt:i4>5</vt:i4>
      </vt:variant>
      <vt:variant>
        <vt:lpwstr/>
      </vt:variant>
      <vt:variant>
        <vt:lpwstr>_Toc8445</vt:lpwstr>
      </vt:variant>
      <vt:variant>
        <vt:i4>1835062</vt:i4>
      </vt:variant>
      <vt:variant>
        <vt:i4>94</vt:i4>
      </vt:variant>
      <vt:variant>
        <vt:i4>0</vt:i4>
      </vt:variant>
      <vt:variant>
        <vt:i4>5</vt:i4>
      </vt:variant>
      <vt:variant>
        <vt:lpwstr/>
      </vt:variant>
      <vt:variant>
        <vt:lpwstr>_Toc18733</vt:lpwstr>
      </vt:variant>
      <vt:variant>
        <vt:i4>1114168</vt:i4>
      </vt:variant>
      <vt:variant>
        <vt:i4>88</vt:i4>
      </vt:variant>
      <vt:variant>
        <vt:i4>0</vt:i4>
      </vt:variant>
      <vt:variant>
        <vt:i4>5</vt:i4>
      </vt:variant>
      <vt:variant>
        <vt:lpwstr/>
      </vt:variant>
      <vt:variant>
        <vt:lpwstr>_Toc16908</vt:lpwstr>
      </vt:variant>
      <vt:variant>
        <vt:i4>1048628</vt:i4>
      </vt:variant>
      <vt:variant>
        <vt:i4>82</vt:i4>
      </vt:variant>
      <vt:variant>
        <vt:i4>0</vt:i4>
      </vt:variant>
      <vt:variant>
        <vt:i4>5</vt:i4>
      </vt:variant>
      <vt:variant>
        <vt:lpwstr/>
      </vt:variant>
      <vt:variant>
        <vt:lpwstr>_Toc4205</vt:lpwstr>
      </vt:variant>
      <vt:variant>
        <vt:i4>1114165</vt:i4>
      </vt:variant>
      <vt:variant>
        <vt:i4>76</vt:i4>
      </vt:variant>
      <vt:variant>
        <vt:i4>0</vt:i4>
      </vt:variant>
      <vt:variant>
        <vt:i4>5</vt:i4>
      </vt:variant>
      <vt:variant>
        <vt:lpwstr/>
      </vt:variant>
      <vt:variant>
        <vt:lpwstr>_Toc10460</vt:lpwstr>
      </vt:variant>
      <vt:variant>
        <vt:i4>1179703</vt:i4>
      </vt:variant>
      <vt:variant>
        <vt:i4>70</vt:i4>
      </vt:variant>
      <vt:variant>
        <vt:i4>0</vt:i4>
      </vt:variant>
      <vt:variant>
        <vt:i4>5</vt:i4>
      </vt:variant>
      <vt:variant>
        <vt:lpwstr/>
      </vt:variant>
      <vt:variant>
        <vt:lpwstr>_Toc3045</vt:lpwstr>
      </vt:variant>
      <vt:variant>
        <vt:i4>1572922</vt:i4>
      </vt:variant>
      <vt:variant>
        <vt:i4>64</vt:i4>
      </vt:variant>
      <vt:variant>
        <vt:i4>0</vt:i4>
      </vt:variant>
      <vt:variant>
        <vt:i4>5</vt:i4>
      </vt:variant>
      <vt:variant>
        <vt:lpwstr/>
      </vt:variant>
      <vt:variant>
        <vt:lpwstr>_Toc28871</vt:lpwstr>
      </vt:variant>
      <vt:variant>
        <vt:i4>1245239</vt:i4>
      </vt:variant>
      <vt:variant>
        <vt:i4>58</vt:i4>
      </vt:variant>
      <vt:variant>
        <vt:i4>0</vt:i4>
      </vt:variant>
      <vt:variant>
        <vt:i4>5</vt:i4>
      </vt:variant>
      <vt:variant>
        <vt:lpwstr/>
      </vt:variant>
      <vt:variant>
        <vt:lpwstr>_Toc26524</vt:lpwstr>
      </vt:variant>
      <vt:variant>
        <vt:i4>1441843</vt:i4>
      </vt:variant>
      <vt:variant>
        <vt:i4>52</vt:i4>
      </vt:variant>
      <vt:variant>
        <vt:i4>0</vt:i4>
      </vt:variant>
      <vt:variant>
        <vt:i4>5</vt:i4>
      </vt:variant>
      <vt:variant>
        <vt:lpwstr/>
      </vt:variant>
      <vt:variant>
        <vt:lpwstr>_Toc1726</vt:lpwstr>
      </vt:variant>
      <vt:variant>
        <vt:i4>1114167</vt:i4>
      </vt:variant>
      <vt:variant>
        <vt:i4>46</vt:i4>
      </vt:variant>
      <vt:variant>
        <vt:i4>0</vt:i4>
      </vt:variant>
      <vt:variant>
        <vt:i4>5</vt:i4>
      </vt:variant>
      <vt:variant>
        <vt:lpwstr/>
      </vt:variant>
      <vt:variant>
        <vt:lpwstr>_Toc24529</vt:lpwstr>
      </vt:variant>
      <vt:variant>
        <vt:i4>2097161</vt:i4>
      </vt:variant>
      <vt:variant>
        <vt:i4>40</vt:i4>
      </vt:variant>
      <vt:variant>
        <vt:i4>0</vt:i4>
      </vt:variant>
      <vt:variant>
        <vt:i4>5</vt:i4>
      </vt:variant>
      <vt:variant>
        <vt:lpwstr/>
      </vt:variant>
      <vt:variant>
        <vt:lpwstr>_Toc976</vt:lpwstr>
      </vt:variant>
      <vt:variant>
        <vt:i4>1245239</vt:i4>
      </vt:variant>
      <vt:variant>
        <vt:i4>34</vt:i4>
      </vt:variant>
      <vt:variant>
        <vt:i4>0</vt:i4>
      </vt:variant>
      <vt:variant>
        <vt:i4>5</vt:i4>
      </vt:variant>
      <vt:variant>
        <vt:lpwstr/>
      </vt:variant>
      <vt:variant>
        <vt:lpwstr>_Toc6317</vt:lpwstr>
      </vt:variant>
      <vt:variant>
        <vt:i4>1835057</vt:i4>
      </vt:variant>
      <vt:variant>
        <vt:i4>28</vt:i4>
      </vt:variant>
      <vt:variant>
        <vt:i4>0</vt:i4>
      </vt:variant>
      <vt:variant>
        <vt:i4>5</vt:i4>
      </vt:variant>
      <vt:variant>
        <vt:lpwstr/>
      </vt:variant>
      <vt:variant>
        <vt:lpwstr>_Toc1308</vt:lpwstr>
      </vt:variant>
      <vt:variant>
        <vt:i4>1048630</vt:i4>
      </vt:variant>
      <vt:variant>
        <vt:i4>22</vt:i4>
      </vt:variant>
      <vt:variant>
        <vt:i4>0</vt:i4>
      </vt:variant>
      <vt:variant>
        <vt:i4>5</vt:i4>
      </vt:variant>
      <vt:variant>
        <vt:lpwstr/>
      </vt:variant>
      <vt:variant>
        <vt:lpwstr>_Toc15725</vt:lpwstr>
      </vt:variant>
      <vt:variant>
        <vt:i4>1245234</vt:i4>
      </vt:variant>
      <vt:variant>
        <vt:i4>16</vt:i4>
      </vt:variant>
      <vt:variant>
        <vt:i4>0</vt:i4>
      </vt:variant>
      <vt:variant>
        <vt:i4>5</vt:i4>
      </vt:variant>
      <vt:variant>
        <vt:lpwstr/>
      </vt:variant>
      <vt:variant>
        <vt:lpwstr>_Toc14309</vt:lpwstr>
      </vt:variant>
      <vt:variant>
        <vt:i4>1441848</vt:i4>
      </vt:variant>
      <vt:variant>
        <vt:i4>10</vt:i4>
      </vt:variant>
      <vt:variant>
        <vt:i4>0</vt:i4>
      </vt:variant>
      <vt:variant>
        <vt:i4>5</vt:i4>
      </vt:variant>
      <vt:variant>
        <vt:lpwstr/>
      </vt:variant>
      <vt:variant>
        <vt:lpwstr>_Toc18993</vt:lpwstr>
      </vt:variant>
      <vt:variant>
        <vt:i4>1835059</vt:i4>
      </vt:variant>
      <vt:variant>
        <vt:i4>4</vt:i4>
      </vt:variant>
      <vt:variant>
        <vt:i4>0</vt:i4>
      </vt:variant>
      <vt:variant>
        <vt:i4>5</vt:i4>
      </vt:variant>
      <vt:variant>
        <vt:lpwstr/>
      </vt:variant>
      <vt:variant>
        <vt:lpwstr>_Toc6358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chenxian</dc:creator>
  <cp:lastModifiedBy>Windows 用户</cp:lastModifiedBy>
  <cp:revision>7</cp:revision>
  <cp:lastPrinted>2017-07-20T10:19:00Z</cp:lastPrinted>
  <dcterms:created xsi:type="dcterms:W3CDTF">2017-07-24T00:27:00Z</dcterms:created>
  <dcterms:modified xsi:type="dcterms:W3CDTF">2017-07-24T01:05:00Z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2052-10.1.0.6660</vt:lpwstr>
  </property>
</Properties>
</file>