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2B4" w:rsidRDefault="002D72B4" w:rsidP="000D52F6">
      <w:pPr>
        <w:spacing w:line="560" w:lineRule="exact"/>
        <w:jc w:val="center"/>
        <w:rPr>
          <w:rFonts w:asciiTheme="majorEastAsia" w:eastAsiaTheme="majorEastAsia" w:hAnsiTheme="majorEastAsia" w:cstheme="majorEastAsia" w:hint="eastAsia"/>
          <w:b/>
          <w:bCs/>
          <w:sz w:val="44"/>
          <w:szCs w:val="44"/>
        </w:rPr>
      </w:pPr>
    </w:p>
    <w:p w:rsidR="002D72B4" w:rsidRDefault="002D72B4" w:rsidP="000D52F6">
      <w:pPr>
        <w:spacing w:line="560" w:lineRule="exact"/>
        <w:jc w:val="center"/>
        <w:rPr>
          <w:rFonts w:asciiTheme="majorEastAsia" w:eastAsiaTheme="majorEastAsia" w:hAnsiTheme="majorEastAsia" w:cstheme="majorEastAsia" w:hint="eastAsia"/>
          <w:b/>
          <w:bCs/>
          <w:sz w:val="44"/>
          <w:szCs w:val="44"/>
        </w:rPr>
      </w:pPr>
    </w:p>
    <w:p w:rsidR="000D52F6" w:rsidRDefault="000D52F6" w:rsidP="000D52F6">
      <w:pPr>
        <w:spacing w:line="560" w:lineRule="exact"/>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关于第四批绍兴市“智能制造”</w:t>
      </w:r>
    </w:p>
    <w:p w:rsidR="000D52F6" w:rsidRPr="000D52F6" w:rsidRDefault="000D52F6" w:rsidP="000D52F6">
      <w:pPr>
        <w:spacing w:line="560" w:lineRule="exact"/>
        <w:jc w:val="center"/>
        <w:rPr>
          <w:rFonts w:asciiTheme="majorEastAsia" w:eastAsiaTheme="majorEastAsia" w:hAnsiTheme="majorEastAsia" w:cstheme="majorEastAsia"/>
          <w:b/>
          <w:bCs/>
          <w:sz w:val="44"/>
          <w:szCs w:val="44"/>
        </w:rPr>
      </w:pPr>
      <w:r w:rsidRPr="000D52F6">
        <w:rPr>
          <w:rFonts w:asciiTheme="majorEastAsia" w:eastAsiaTheme="majorEastAsia" w:hAnsiTheme="majorEastAsia" w:cstheme="majorEastAsia" w:hint="eastAsia"/>
          <w:b/>
          <w:bCs/>
          <w:sz w:val="44"/>
          <w:szCs w:val="44"/>
        </w:rPr>
        <w:t>工程服务公司（机构）</w:t>
      </w:r>
      <w:r>
        <w:rPr>
          <w:rFonts w:asciiTheme="majorEastAsia" w:eastAsiaTheme="majorEastAsia" w:hAnsiTheme="majorEastAsia" w:cstheme="majorEastAsia" w:hint="eastAsia"/>
          <w:b/>
          <w:bCs/>
          <w:sz w:val="44"/>
          <w:szCs w:val="44"/>
        </w:rPr>
        <w:t>评选情况</w:t>
      </w:r>
      <w:r w:rsidRPr="000D52F6">
        <w:rPr>
          <w:rFonts w:asciiTheme="majorEastAsia" w:eastAsiaTheme="majorEastAsia" w:hAnsiTheme="majorEastAsia" w:cstheme="majorEastAsia" w:hint="eastAsia"/>
          <w:b/>
          <w:bCs/>
          <w:sz w:val="44"/>
          <w:szCs w:val="44"/>
        </w:rPr>
        <w:t>的</w:t>
      </w:r>
      <w:r>
        <w:rPr>
          <w:rFonts w:asciiTheme="majorEastAsia" w:eastAsiaTheme="majorEastAsia" w:hAnsiTheme="majorEastAsia" w:cstheme="majorEastAsia" w:hint="eastAsia"/>
          <w:b/>
          <w:bCs/>
          <w:sz w:val="44"/>
          <w:szCs w:val="44"/>
        </w:rPr>
        <w:t>公示</w:t>
      </w:r>
    </w:p>
    <w:p w:rsidR="00BA4C5D" w:rsidRDefault="00BA4C5D"/>
    <w:p w:rsidR="002F1E7D" w:rsidRDefault="000D52F6" w:rsidP="002F1E7D">
      <w:pPr>
        <w:pStyle w:val="a6"/>
        <w:ind w:firstLineChars="200" w:firstLine="640"/>
        <w:rPr>
          <w:rFonts w:ascii="仿宋" w:eastAsia="仿宋" w:hAnsi="仿宋" w:cs="仿宋_GB2312"/>
          <w:sz w:val="32"/>
          <w:szCs w:val="32"/>
        </w:rPr>
      </w:pPr>
      <w:r w:rsidRPr="001C4B03">
        <w:rPr>
          <w:rFonts w:ascii="仿宋" w:eastAsia="仿宋" w:hAnsi="仿宋" w:cs="仿宋_GB2312" w:hint="eastAsia"/>
          <w:sz w:val="32"/>
          <w:szCs w:val="32"/>
          <w:shd w:val="clear" w:color="auto" w:fill="FFFFFF"/>
        </w:rPr>
        <w:t>为进一步推广优秀“智能制造”工程服务公司，更好服务我市传统产业智能化改造，根据《绍兴市传统产业智能化改造三年行动方案》(绍政办</w:t>
      </w:r>
      <w:r w:rsidRPr="000D52F6">
        <w:rPr>
          <w:rFonts w:ascii="仿宋" w:eastAsia="仿宋" w:hAnsi="仿宋" w:cs="仿宋_GB2312" w:hint="eastAsia"/>
          <w:sz w:val="32"/>
          <w:szCs w:val="32"/>
        </w:rPr>
        <w:t>发〔2019〕12号 )精神，我局组织开展了第四批绍兴市“智能制造”工程服务公司（机构）申报工作。</w:t>
      </w:r>
      <w:r w:rsidRPr="00133405">
        <w:rPr>
          <w:rFonts w:ascii="仿宋" w:eastAsia="仿宋" w:hAnsi="仿宋" w:cs="仿宋_GB2312" w:hint="eastAsia"/>
          <w:sz w:val="32"/>
          <w:szCs w:val="32"/>
        </w:rPr>
        <w:t>经各地推荐或</w:t>
      </w:r>
      <w:r>
        <w:rPr>
          <w:rFonts w:ascii="仿宋" w:eastAsia="仿宋" w:hAnsi="仿宋" w:cs="仿宋_GB2312" w:hint="eastAsia"/>
          <w:sz w:val="32"/>
          <w:szCs w:val="32"/>
        </w:rPr>
        <w:t>企业</w:t>
      </w:r>
      <w:r w:rsidRPr="00133405">
        <w:rPr>
          <w:rFonts w:ascii="仿宋" w:eastAsia="仿宋" w:hAnsi="仿宋" w:cs="仿宋_GB2312" w:hint="eastAsia"/>
          <w:sz w:val="32"/>
          <w:szCs w:val="32"/>
        </w:rPr>
        <w:t>自荐上报</w:t>
      </w:r>
      <w:r>
        <w:rPr>
          <w:rFonts w:ascii="仿宋" w:eastAsia="仿宋" w:hAnsi="仿宋" w:cs="仿宋_GB2312" w:hint="eastAsia"/>
          <w:sz w:val="32"/>
          <w:szCs w:val="32"/>
        </w:rPr>
        <w:t>，我局组织专家组</w:t>
      </w:r>
      <w:r w:rsidRPr="00727A8A">
        <w:rPr>
          <w:rFonts w:ascii="仿宋" w:eastAsia="仿宋" w:hAnsi="仿宋" w:cs="仿宋_GB2312" w:hint="eastAsia"/>
          <w:sz w:val="32"/>
          <w:szCs w:val="32"/>
        </w:rPr>
        <w:t>对</w:t>
      </w:r>
      <w:r w:rsidRPr="00133405">
        <w:rPr>
          <w:rFonts w:ascii="仿宋" w:eastAsia="仿宋" w:hAnsi="仿宋" w:cs="仿宋_GB2312" w:hint="eastAsia"/>
          <w:sz w:val="32"/>
          <w:szCs w:val="32"/>
        </w:rPr>
        <w:t>申报企业</w:t>
      </w:r>
      <w:r w:rsidRPr="00E7197D">
        <w:rPr>
          <w:rFonts w:ascii="仿宋" w:eastAsia="仿宋" w:hAnsi="仿宋" w:cs="仿宋_GB2312" w:hint="eastAsia"/>
          <w:sz w:val="32"/>
          <w:szCs w:val="32"/>
        </w:rPr>
        <w:t>进行</w:t>
      </w:r>
      <w:r>
        <w:rPr>
          <w:rFonts w:ascii="仿宋" w:eastAsia="仿宋" w:hAnsi="仿宋" w:cs="仿宋_GB2312" w:hint="eastAsia"/>
          <w:sz w:val="32"/>
          <w:szCs w:val="32"/>
        </w:rPr>
        <w:t>资料</w:t>
      </w:r>
      <w:r w:rsidRPr="00E7197D">
        <w:rPr>
          <w:rFonts w:ascii="仿宋" w:eastAsia="仿宋" w:hAnsi="仿宋" w:cs="仿宋_GB2312" w:hint="eastAsia"/>
          <w:sz w:val="32"/>
          <w:szCs w:val="32"/>
        </w:rPr>
        <w:t>审阅</w:t>
      </w:r>
      <w:r>
        <w:rPr>
          <w:rFonts w:ascii="仿宋" w:eastAsia="仿宋" w:hAnsi="仿宋" w:cs="仿宋_GB2312" w:hint="eastAsia"/>
          <w:sz w:val="32"/>
          <w:szCs w:val="32"/>
        </w:rPr>
        <w:t>和</w:t>
      </w:r>
      <w:r w:rsidRPr="00E7197D">
        <w:rPr>
          <w:rFonts w:ascii="仿宋" w:eastAsia="仿宋" w:hAnsi="仿宋" w:cs="仿宋_GB2312" w:hint="eastAsia"/>
          <w:sz w:val="32"/>
          <w:szCs w:val="32"/>
        </w:rPr>
        <w:t>现场踏勘</w:t>
      </w:r>
      <w:r>
        <w:rPr>
          <w:rFonts w:ascii="仿宋" w:eastAsia="仿宋" w:hAnsi="仿宋" w:cs="仿宋_GB2312" w:hint="eastAsia"/>
          <w:sz w:val="32"/>
          <w:szCs w:val="32"/>
        </w:rPr>
        <w:t>，</w:t>
      </w:r>
      <w:r w:rsidR="00A01C79">
        <w:rPr>
          <w:rFonts w:ascii="仿宋" w:eastAsia="仿宋" w:hAnsi="仿宋" w:cs="仿宋_GB2312" w:hint="eastAsia"/>
          <w:sz w:val="32"/>
          <w:szCs w:val="32"/>
        </w:rPr>
        <w:t>拟认定</w:t>
      </w:r>
      <w:r w:rsidRPr="00E7197D">
        <w:rPr>
          <w:rFonts w:ascii="仿宋" w:eastAsia="仿宋" w:hAnsi="仿宋" w:cs="仿宋_GB2312" w:hint="eastAsia"/>
          <w:sz w:val="32"/>
          <w:szCs w:val="32"/>
        </w:rPr>
        <w:t>绍兴铂柏科技有限公司等10家</w:t>
      </w:r>
      <w:r w:rsidR="00A01C79">
        <w:rPr>
          <w:rFonts w:ascii="仿宋" w:eastAsia="仿宋" w:hAnsi="仿宋" w:cs="仿宋_GB2312" w:hint="eastAsia"/>
          <w:sz w:val="32"/>
          <w:szCs w:val="32"/>
        </w:rPr>
        <w:t>为第四批</w:t>
      </w:r>
      <w:r w:rsidRPr="00E7197D">
        <w:rPr>
          <w:rFonts w:ascii="仿宋" w:eastAsia="仿宋" w:hAnsi="仿宋" w:cs="仿宋_GB2312" w:hint="eastAsia"/>
          <w:sz w:val="32"/>
          <w:szCs w:val="32"/>
        </w:rPr>
        <w:t>绍兴市“智能制造”工程服务公司（机构）</w:t>
      </w:r>
      <w:r w:rsidRPr="000D52F6">
        <w:rPr>
          <w:rFonts w:ascii="仿宋" w:eastAsia="仿宋" w:hAnsi="仿宋" w:cs="仿宋_GB2312"/>
          <w:sz w:val="32"/>
          <w:szCs w:val="32"/>
        </w:rPr>
        <w:t>，现予以公示</w:t>
      </w:r>
      <w:r w:rsidR="002F1E7D">
        <w:rPr>
          <w:rFonts w:ascii="仿宋" w:eastAsia="仿宋" w:hAnsi="仿宋" w:cs="仿宋_GB2312" w:hint="eastAsia"/>
          <w:sz w:val="32"/>
          <w:szCs w:val="32"/>
        </w:rPr>
        <w:t>，</w:t>
      </w:r>
      <w:r w:rsidR="002F1E7D">
        <w:rPr>
          <w:rFonts w:ascii="仿宋" w:eastAsia="仿宋" w:hAnsi="仿宋" w:cs="仿宋_GB2312"/>
          <w:sz w:val="32"/>
          <w:szCs w:val="32"/>
        </w:rPr>
        <w:t>公示时间</w:t>
      </w:r>
      <w:r w:rsidR="00BB2A88">
        <w:rPr>
          <w:rFonts w:ascii="仿宋" w:eastAsia="仿宋" w:hAnsi="仿宋" w:cs="仿宋_GB2312" w:hint="eastAsia"/>
          <w:sz w:val="32"/>
          <w:szCs w:val="32"/>
        </w:rPr>
        <w:t>至</w:t>
      </w:r>
      <w:r w:rsidR="004F5882">
        <w:rPr>
          <w:rFonts w:ascii="仿宋" w:eastAsia="仿宋" w:hAnsi="仿宋" w:cs="仿宋_GB2312" w:hint="eastAsia"/>
          <w:sz w:val="32"/>
          <w:szCs w:val="32"/>
        </w:rPr>
        <w:t>2月11日</w:t>
      </w:r>
      <w:r w:rsidRPr="000D52F6">
        <w:rPr>
          <w:rFonts w:ascii="仿宋" w:eastAsia="仿宋" w:hAnsi="仿宋" w:cs="仿宋_GB2312"/>
          <w:sz w:val="32"/>
          <w:szCs w:val="32"/>
        </w:rPr>
        <w:t>。如有异议，请于</w:t>
      </w:r>
      <w:r w:rsidR="002F1E7D">
        <w:rPr>
          <w:rFonts w:ascii="仿宋" w:eastAsia="仿宋" w:hAnsi="仿宋" w:cs="仿宋_GB2312" w:hint="eastAsia"/>
          <w:sz w:val="32"/>
          <w:szCs w:val="32"/>
        </w:rPr>
        <w:t>公示</w:t>
      </w:r>
      <w:r w:rsidR="002F1E7D">
        <w:rPr>
          <w:rFonts w:ascii="仿宋" w:eastAsia="仿宋" w:hAnsi="仿宋" w:cs="仿宋_GB2312"/>
          <w:sz w:val="32"/>
          <w:szCs w:val="32"/>
        </w:rPr>
        <w:t>期内向</w:t>
      </w:r>
      <w:r w:rsidRPr="000D52F6">
        <w:rPr>
          <w:rFonts w:ascii="仿宋" w:eastAsia="仿宋" w:hAnsi="仿宋" w:cs="仿宋_GB2312"/>
          <w:sz w:val="32"/>
          <w:szCs w:val="32"/>
        </w:rPr>
        <w:t>市经信局</w:t>
      </w:r>
      <w:r w:rsidR="002F1E7D">
        <w:rPr>
          <w:rFonts w:ascii="仿宋" w:eastAsia="仿宋" w:hAnsi="仿宋" w:cs="仿宋_GB2312" w:hint="eastAsia"/>
          <w:sz w:val="32"/>
          <w:szCs w:val="32"/>
        </w:rPr>
        <w:t>反映</w:t>
      </w:r>
      <w:r w:rsidRPr="000D52F6">
        <w:rPr>
          <w:rFonts w:ascii="仿宋" w:eastAsia="仿宋" w:hAnsi="仿宋" w:cs="仿宋_GB2312"/>
          <w:sz w:val="32"/>
          <w:szCs w:val="32"/>
        </w:rPr>
        <w:t>。</w:t>
      </w:r>
    </w:p>
    <w:p w:rsidR="002F1E7D" w:rsidRDefault="002F1E7D" w:rsidP="002F1E7D">
      <w:pPr>
        <w:pStyle w:val="a6"/>
        <w:ind w:firstLineChars="200" w:firstLine="640"/>
        <w:rPr>
          <w:rFonts w:ascii="Calibri" w:eastAsia="仿宋" w:hAnsi="Calibri" w:cs="Calibri"/>
          <w:sz w:val="32"/>
          <w:szCs w:val="32"/>
        </w:rPr>
      </w:pPr>
      <w:r w:rsidRPr="000D52F6">
        <w:rPr>
          <w:rFonts w:ascii="仿宋" w:eastAsia="仿宋" w:hAnsi="仿宋" w:cs="仿宋_GB2312"/>
          <w:sz w:val="32"/>
          <w:szCs w:val="32"/>
        </w:rPr>
        <w:t>联系人：</w:t>
      </w:r>
      <w:r w:rsidR="00BB2A88">
        <w:rPr>
          <w:rFonts w:ascii="仿宋" w:eastAsia="仿宋" w:hAnsi="仿宋" w:cs="仿宋_GB2312" w:hint="eastAsia"/>
          <w:sz w:val="32"/>
          <w:szCs w:val="32"/>
        </w:rPr>
        <w:t xml:space="preserve">徐凯  </w:t>
      </w:r>
      <w:r>
        <w:rPr>
          <w:rFonts w:ascii="仿宋" w:eastAsia="仿宋" w:hAnsi="仿宋" w:cs="仿宋_GB2312" w:hint="eastAsia"/>
          <w:sz w:val="32"/>
          <w:szCs w:val="32"/>
        </w:rPr>
        <w:t xml:space="preserve"> </w:t>
      </w:r>
      <w:r w:rsidR="000D52F6" w:rsidRPr="000D52F6">
        <w:rPr>
          <w:rFonts w:ascii="仿宋" w:eastAsia="仿宋" w:hAnsi="仿宋" w:cs="仿宋_GB2312"/>
          <w:sz w:val="32"/>
          <w:szCs w:val="32"/>
        </w:rPr>
        <w:t>联系电话：8</w:t>
      </w:r>
      <w:r w:rsidR="00BB2A88">
        <w:rPr>
          <w:rFonts w:ascii="仿宋" w:eastAsia="仿宋" w:hAnsi="仿宋" w:cs="仿宋_GB2312" w:hint="eastAsia"/>
          <w:sz w:val="32"/>
          <w:szCs w:val="32"/>
        </w:rPr>
        <w:t>6178309</w:t>
      </w:r>
      <w:r w:rsidR="000D52F6" w:rsidRPr="000D52F6">
        <w:rPr>
          <w:rFonts w:ascii="Calibri" w:eastAsia="仿宋" w:hAnsi="Calibri" w:cs="Calibri"/>
          <w:sz w:val="32"/>
          <w:szCs w:val="32"/>
        </w:rPr>
        <w:t> </w:t>
      </w:r>
    </w:p>
    <w:p w:rsidR="002F1E7D" w:rsidRDefault="002F1E7D" w:rsidP="002F1E7D">
      <w:pPr>
        <w:pStyle w:val="a6"/>
        <w:ind w:firstLineChars="200" w:firstLine="640"/>
        <w:rPr>
          <w:rFonts w:ascii="Calibri" w:eastAsia="仿宋" w:hAnsi="Calibri" w:cs="Calibri"/>
          <w:sz w:val="32"/>
          <w:szCs w:val="32"/>
        </w:rPr>
      </w:pPr>
    </w:p>
    <w:p w:rsidR="000D52F6" w:rsidRDefault="002F1E7D" w:rsidP="00BB2A88">
      <w:pPr>
        <w:pStyle w:val="a6"/>
        <w:ind w:leftChars="2052" w:left="4789" w:hangingChars="150" w:hanging="480"/>
        <w:rPr>
          <w:rFonts w:ascii="仿宋" w:eastAsia="仿宋" w:hAnsi="仿宋" w:cs="仿宋_GB2312"/>
          <w:sz w:val="32"/>
          <w:szCs w:val="32"/>
        </w:rPr>
      </w:pPr>
      <w:r w:rsidRPr="002F1E7D">
        <w:rPr>
          <w:rFonts w:ascii="仿宋" w:eastAsia="仿宋" w:hAnsi="仿宋" w:cs="仿宋_GB2312" w:hint="eastAsia"/>
          <w:sz w:val="32"/>
          <w:szCs w:val="32"/>
        </w:rPr>
        <w:t>绍兴市经济和信息化局</w:t>
      </w:r>
      <w:r w:rsidR="00BB2A88">
        <w:rPr>
          <w:rFonts w:ascii="仿宋" w:eastAsia="仿宋" w:hAnsi="仿宋" w:cs="仿宋_GB2312" w:hint="eastAsia"/>
          <w:sz w:val="32"/>
          <w:szCs w:val="32"/>
        </w:rPr>
        <w:t xml:space="preserve">  </w:t>
      </w:r>
      <w:r w:rsidRPr="002F1E7D">
        <w:rPr>
          <w:rFonts w:ascii="仿宋" w:eastAsia="仿宋" w:hAnsi="仿宋" w:cs="仿宋_GB2312" w:hint="eastAsia"/>
          <w:sz w:val="32"/>
          <w:szCs w:val="32"/>
        </w:rPr>
        <w:t xml:space="preserve">                             2020年2月</w:t>
      </w:r>
      <w:r w:rsidR="00BB2A88">
        <w:rPr>
          <w:rFonts w:ascii="仿宋" w:eastAsia="仿宋" w:hAnsi="仿宋" w:cs="仿宋_GB2312" w:hint="eastAsia"/>
          <w:sz w:val="32"/>
          <w:szCs w:val="32"/>
        </w:rPr>
        <w:t>4</w:t>
      </w:r>
      <w:r w:rsidRPr="002F1E7D">
        <w:rPr>
          <w:rFonts w:ascii="仿宋" w:eastAsia="仿宋" w:hAnsi="仿宋" w:cs="仿宋_GB2312" w:hint="eastAsia"/>
          <w:sz w:val="32"/>
          <w:szCs w:val="32"/>
        </w:rPr>
        <w:t>日</w:t>
      </w:r>
    </w:p>
    <w:p w:rsidR="002B7301" w:rsidRDefault="002B7301" w:rsidP="002F1E7D">
      <w:pPr>
        <w:pStyle w:val="a6"/>
        <w:ind w:firstLineChars="200" w:firstLine="640"/>
        <w:rPr>
          <w:rFonts w:ascii="仿宋" w:eastAsia="仿宋" w:hAnsi="仿宋" w:cs="仿宋_GB2312"/>
          <w:sz w:val="32"/>
          <w:szCs w:val="32"/>
        </w:rPr>
      </w:pPr>
    </w:p>
    <w:p w:rsidR="002B7301" w:rsidRDefault="002B7301" w:rsidP="002F1E7D">
      <w:pPr>
        <w:pStyle w:val="a6"/>
        <w:ind w:firstLineChars="200" w:firstLine="640"/>
        <w:rPr>
          <w:rFonts w:ascii="仿宋" w:eastAsia="仿宋" w:hAnsi="仿宋" w:cs="仿宋_GB2312"/>
          <w:sz w:val="32"/>
          <w:szCs w:val="32"/>
        </w:rPr>
      </w:pPr>
    </w:p>
    <w:p w:rsidR="002B7301" w:rsidRDefault="002B7301" w:rsidP="002B7301">
      <w:pPr>
        <w:jc w:val="left"/>
        <w:rPr>
          <w:rFonts w:ascii="仿宋_GB2312" w:eastAsia="仿宋_GB2312"/>
          <w:sz w:val="28"/>
          <w:szCs w:val="28"/>
        </w:rPr>
      </w:pPr>
      <w:r>
        <w:rPr>
          <w:rFonts w:ascii="仿宋_GB2312" w:eastAsia="仿宋_GB2312" w:hint="eastAsia"/>
          <w:sz w:val="28"/>
          <w:szCs w:val="28"/>
        </w:rPr>
        <w:lastRenderedPageBreak/>
        <w:t>附件：</w:t>
      </w:r>
    </w:p>
    <w:p w:rsidR="002B7301" w:rsidRPr="004F5882" w:rsidRDefault="002B7301" w:rsidP="002B7301">
      <w:pPr>
        <w:widowControl/>
        <w:shd w:val="clear" w:color="auto" w:fill="FFFFFF"/>
        <w:spacing w:line="435" w:lineRule="atLeast"/>
        <w:jc w:val="center"/>
        <w:rPr>
          <w:rFonts w:ascii="宋体" w:eastAsia="宋体" w:hAnsi="宋体" w:cs="宋体"/>
          <w:b/>
          <w:color w:val="3D3D3D"/>
          <w:kern w:val="0"/>
          <w:sz w:val="44"/>
          <w:szCs w:val="44"/>
        </w:rPr>
      </w:pPr>
      <w:r w:rsidRPr="004F5882">
        <w:rPr>
          <w:rFonts w:ascii="宋体" w:hAnsi="宋体" w:cs="宋体" w:hint="eastAsia"/>
          <w:b/>
          <w:color w:val="3D3D3D"/>
          <w:kern w:val="0"/>
          <w:sz w:val="44"/>
          <w:szCs w:val="44"/>
        </w:rPr>
        <w:t>绍兴市第四批 “智能制造”工程服务公司拟认定名单</w:t>
      </w:r>
    </w:p>
    <w:tbl>
      <w:tblPr>
        <w:tblW w:w="10590" w:type="dxa"/>
        <w:tblInd w:w="-859" w:type="dxa"/>
        <w:shd w:val="clear" w:color="auto" w:fill="FFFFFF"/>
        <w:tblLayout w:type="fixed"/>
        <w:tblCellMar>
          <w:left w:w="0" w:type="dxa"/>
          <w:right w:w="0" w:type="dxa"/>
        </w:tblCellMar>
        <w:tblLook w:val="04A0"/>
      </w:tblPr>
      <w:tblGrid>
        <w:gridCol w:w="809"/>
        <w:gridCol w:w="1135"/>
        <w:gridCol w:w="992"/>
        <w:gridCol w:w="850"/>
        <w:gridCol w:w="1276"/>
        <w:gridCol w:w="4678"/>
        <w:gridCol w:w="850"/>
      </w:tblGrid>
      <w:tr w:rsidR="002B7301" w:rsidTr="002B7301">
        <w:trPr>
          <w:trHeight w:val="480"/>
        </w:trPr>
        <w:tc>
          <w:tcPr>
            <w:tcW w:w="809" w:type="dxa"/>
            <w:tcBorders>
              <w:top w:val="single" w:sz="6" w:space="0" w:color="auto"/>
              <w:left w:val="single" w:sz="6" w:space="0" w:color="auto"/>
              <w:bottom w:val="single" w:sz="6"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before="100" w:beforeAutospacing="1" w:after="100" w:afterAutospacing="1" w:line="340" w:lineRule="atLeast"/>
              <w:jc w:val="center"/>
              <w:rPr>
                <w:rFonts w:ascii="宋体" w:hAnsi="宋体" w:cs="宋体"/>
                <w:color w:val="3D3D3D"/>
                <w:kern w:val="0"/>
                <w:sz w:val="19"/>
                <w:szCs w:val="19"/>
              </w:rPr>
            </w:pPr>
            <w:r>
              <w:rPr>
                <w:rFonts w:ascii="宋体" w:hAnsi="宋体" w:cs="宋体" w:hint="eastAsia"/>
                <w:b/>
                <w:bCs/>
                <w:color w:val="3D3D3D"/>
                <w:kern w:val="0"/>
                <w:sz w:val="19"/>
              </w:rPr>
              <w:t>序号</w:t>
            </w:r>
          </w:p>
        </w:tc>
        <w:tc>
          <w:tcPr>
            <w:tcW w:w="1135" w:type="dxa"/>
            <w:tcBorders>
              <w:top w:val="single" w:sz="6" w:space="0" w:color="auto"/>
              <w:left w:val="nil"/>
              <w:bottom w:val="single" w:sz="6"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before="100" w:beforeAutospacing="1" w:after="100" w:afterAutospacing="1" w:line="340" w:lineRule="atLeast"/>
              <w:jc w:val="center"/>
              <w:rPr>
                <w:rFonts w:ascii="宋体" w:hAnsi="宋体" w:cs="宋体"/>
                <w:color w:val="3D3D3D"/>
                <w:kern w:val="0"/>
                <w:sz w:val="19"/>
                <w:szCs w:val="19"/>
              </w:rPr>
            </w:pPr>
            <w:r>
              <w:rPr>
                <w:rFonts w:ascii="宋体" w:hAnsi="宋体" w:cs="宋体" w:hint="eastAsia"/>
                <w:b/>
                <w:bCs/>
                <w:color w:val="3D3D3D"/>
                <w:kern w:val="0"/>
                <w:sz w:val="19"/>
              </w:rPr>
              <w:t>单位名称</w:t>
            </w:r>
          </w:p>
        </w:tc>
        <w:tc>
          <w:tcPr>
            <w:tcW w:w="992" w:type="dxa"/>
            <w:tcBorders>
              <w:top w:val="single" w:sz="6" w:space="0" w:color="auto"/>
              <w:left w:val="nil"/>
              <w:bottom w:val="single" w:sz="6"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before="100" w:beforeAutospacing="1" w:after="100" w:afterAutospacing="1" w:line="340" w:lineRule="atLeast"/>
              <w:jc w:val="center"/>
              <w:rPr>
                <w:rFonts w:ascii="宋体" w:hAnsi="宋体" w:cs="宋体"/>
                <w:color w:val="3D3D3D"/>
                <w:kern w:val="0"/>
                <w:sz w:val="19"/>
                <w:szCs w:val="19"/>
              </w:rPr>
            </w:pPr>
            <w:r>
              <w:rPr>
                <w:rFonts w:ascii="宋体" w:hAnsi="宋体" w:cs="宋体" w:hint="eastAsia"/>
                <w:b/>
                <w:bCs/>
                <w:color w:val="3D3D3D"/>
                <w:kern w:val="0"/>
                <w:sz w:val="19"/>
              </w:rPr>
              <w:t>法人代表</w:t>
            </w:r>
          </w:p>
        </w:tc>
        <w:tc>
          <w:tcPr>
            <w:tcW w:w="850" w:type="dxa"/>
            <w:tcBorders>
              <w:top w:val="single" w:sz="6" w:space="0" w:color="auto"/>
              <w:left w:val="nil"/>
              <w:bottom w:val="single" w:sz="6"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before="100" w:beforeAutospacing="1" w:after="100" w:afterAutospacing="1" w:line="340" w:lineRule="atLeast"/>
              <w:jc w:val="center"/>
              <w:rPr>
                <w:rFonts w:ascii="宋体" w:hAnsi="宋体" w:cs="宋体"/>
                <w:color w:val="3D3D3D"/>
                <w:kern w:val="0"/>
                <w:sz w:val="19"/>
                <w:szCs w:val="19"/>
              </w:rPr>
            </w:pPr>
            <w:r>
              <w:rPr>
                <w:rFonts w:ascii="宋体" w:hAnsi="宋体" w:cs="宋体" w:hint="eastAsia"/>
                <w:b/>
                <w:bCs/>
                <w:color w:val="3D3D3D"/>
                <w:kern w:val="0"/>
                <w:sz w:val="19"/>
              </w:rPr>
              <w:t>联系人</w:t>
            </w:r>
          </w:p>
        </w:tc>
        <w:tc>
          <w:tcPr>
            <w:tcW w:w="1276" w:type="dxa"/>
            <w:tcBorders>
              <w:top w:val="single" w:sz="6" w:space="0" w:color="auto"/>
              <w:left w:val="nil"/>
              <w:bottom w:val="single" w:sz="6"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before="100" w:beforeAutospacing="1" w:after="100" w:afterAutospacing="1" w:line="340" w:lineRule="atLeast"/>
              <w:jc w:val="center"/>
              <w:rPr>
                <w:rFonts w:ascii="宋体" w:hAnsi="宋体" w:cs="宋体"/>
                <w:color w:val="3D3D3D"/>
                <w:kern w:val="0"/>
                <w:sz w:val="19"/>
                <w:szCs w:val="19"/>
              </w:rPr>
            </w:pPr>
            <w:r>
              <w:rPr>
                <w:rFonts w:ascii="宋体" w:hAnsi="宋体" w:cs="宋体" w:hint="eastAsia"/>
                <w:b/>
                <w:bCs/>
                <w:color w:val="3D3D3D"/>
                <w:kern w:val="0"/>
                <w:sz w:val="19"/>
              </w:rPr>
              <w:t>联系方式</w:t>
            </w:r>
          </w:p>
        </w:tc>
        <w:tc>
          <w:tcPr>
            <w:tcW w:w="4678" w:type="dxa"/>
            <w:tcBorders>
              <w:top w:val="single" w:sz="6" w:space="0" w:color="auto"/>
              <w:left w:val="nil"/>
              <w:bottom w:val="single" w:sz="6"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before="100" w:beforeAutospacing="1" w:after="100" w:afterAutospacing="1" w:line="340" w:lineRule="atLeast"/>
              <w:jc w:val="center"/>
              <w:rPr>
                <w:rFonts w:ascii="宋体" w:hAnsi="宋体" w:cs="宋体"/>
                <w:color w:val="3D3D3D"/>
                <w:kern w:val="0"/>
                <w:sz w:val="19"/>
                <w:szCs w:val="19"/>
              </w:rPr>
            </w:pPr>
            <w:r>
              <w:rPr>
                <w:rFonts w:ascii="宋体" w:hAnsi="宋体" w:cs="宋体" w:hint="eastAsia"/>
                <w:b/>
                <w:bCs/>
                <w:color w:val="3D3D3D"/>
                <w:kern w:val="0"/>
                <w:sz w:val="19"/>
              </w:rPr>
              <w:t>主要专业领域及典型应用企业</w:t>
            </w:r>
          </w:p>
        </w:tc>
        <w:tc>
          <w:tcPr>
            <w:tcW w:w="850" w:type="dxa"/>
            <w:tcBorders>
              <w:top w:val="single" w:sz="6" w:space="0" w:color="auto"/>
              <w:left w:val="nil"/>
              <w:bottom w:val="single" w:sz="6"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before="100" w:beforeAutospacing="1" w:after="100" w:afterAutospacing="1" w:line="340" w:lineRule="atLeast"/>
              <w:jc w:val="center"/>
              <w:rPr>
                <w:rFonts w:ascii="宋体" w:hAnsi="宋体" w:cs="宋体"/>
                <w:b/>
                <w:bCs/>
                <w:color w:val="3D3D3D"/>
                <w:kern w:val="0"/>
                <w:sz w:val="19"/>
              </w:rPr>
            </w:pPr>
            <w:r>
              <w:rPr>
                <w:rFonts w:ascii="宋体" w:hAnsi="宋体" w:cs="宋体" w:hint="eastAsia"/>
                <w:b/>
                <w:bCs/>
                <w:color w:val="3D3D3D"/>
                <w:kern w:val="0"/>
                <w:sz w:val="19"/>
              </w:rPr>
              <w:t>区域</w:t>
            </w:r>
          </w:p>
        </w:tc>
      </w:tr>
      <w:tr w:rsidR="002B7301" w:rsidTr="002B7301">
        <w:trPr>
          <w:trHeight w:val="345"/>
        </w:trPr>
        <w:tc>
          <w:tcPr>
            <w:tcW w:w="809" w:type="dxa"/>
            <w:tcBorders>
              <w:top w:val="nil"/>
              <w:left w:val="single" w:sz="6" w:space="0" w:color="auto"/>
              <w:bottom w:val="single" w:sz="6"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jc w:val="center"/>
              <w:rPr>
                <w:rFonts w:ascii="宋体" w:hAnsi="宋体" w:cs="宋体"/>
                <w:color w:val="000000"/>
                <w:kern w:val="0"/>
                <w:sz w:val="19"/>
                <w:szCs w:val="19"/>
              </w:rPr>
            </w:pPr>
            <w:r>
              <w:rPr>
                <w:rFonts w:ascii="宋体" w:hAnsi="宋体" w:cs="宋体" w:hint="eastAsia"/>
                <w:color w:val="000000"/>
                <w:kern w:val="0"/>
                <w:sz w:val="19"/>
                <w:szCs w:val="19"/>
              </w:rPr>
              <w:t>1</w:t>
            </w:r>
            <w:bookmarkStart w:id="0" w:name="_GoBack"/>
            <w:bookmarkEnd w:id="0"/>
          </w:p>
        </w:tc>
        <w:tc>
          <w:tcPr>
            <w:tcW w:w="1135" w:type="dxa"/>
            <w:tcBorders>
              <w:top w:val="nil"/>
              <w:left w:val="nil"/>
              <w:bottom w:val="single" w:sz="6"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rPr>
                <w:rFonts w:ascii="宋体" w:hAnsi="宋体" w:cs="宋体"/>
                <w:color w:val="000000"/>
                <w:kern w:val="0"/>
                <w:sz w:val="19"/>
                <w:szCs w:val="19"/>
              </w:rPr>
            </w:pPr>
            <w:r>
              <w:rPr>
                <w:rFonts w:ascii="宋体" w:eastAsia="宋体" w:hAnsi="宋体" w:cs="宋体" w:hint="eastAsia"/>
                <w:kern w:val="0"/>
                <w:sz w:val="19"/>
                <w:szCs w:val="19"/>
              </w:rPr>
              <w:t>绍兴铂柏科技有限公司</w:t>
            </w:r>
          </w:p>
        </w:tc>
        <w:tc>
          <w:tcPr>
            <w:tcW w:w="992" w:type="dxa"/>
            <w:tcBorders>
              <w:top w:val="nil"/>
              <w:left w:val="nil"/>
              <w:bottom w:val="single" w:sz="6"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jc w:val="center"/>
              <w:rPr>
                <w:rFonts w:ascii="宋体" w:eastAsia="宋体" w:hAnsi="宋体" w:cs="宋体"/>
                <w:color w:val="000000"/>
                <w:kern w:val="0"/>
                <w:sz w:val="19"/>
                <w:szCs w:val="19"/>
              </w:rPr>
            </w:pPr>
            <w:r>
              <w:rPr>
                <w:rFonts w:ascii="宋体" w:eastAsia="宋体" w:hAnsi="宋体" w:cs="宋体" w:hint="eastAsia"/>
                <w:kern w:val="0"/>
                <w:sz w:val="19"/>
                <w:szCs w:val="19"/>
              </w:rPr>
              <w:t>陈三易</w:t>
            </w:r>
          </w:p>
        </w:tc>
        <w:tc>
          <w:tcPr>
            <w:tcW w:w="850" w:type="dxa"/>
            <w:tcBorders>
              <w:top w:val="nil"/>
              <w:left w:val="nil"/>
              <w:bottom w:val="single" w:sz="6"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jc w:val="center"/>
              <w:rPr>
                <w:rFonts w:ascii="宋体" w:eastAsia="宋体" w:hAnsi="宋体" w:cs="宋体"/>
                <w:color w:val="000000"/>
                <w:kern w:val="0"/>
                <w:sz w:val="19"/>
                <w:szCs w:val="19"/>
              </w:rPr>
            </w:pPr>
            <w:r>
              <w:rPr>
                <w:rFonts w:ascii="宋体" w:hAnsi="宋体" w:cs="宋体" w:hint="eastAsia"/>
                <w:color w:val="000000"/>
                <w:kern w:val="0"/>
                <w:sz w:val="19"/>
                <w:szCs w:val="19"/>
              </w:rPr>
              <w:t>陈三易</w:t>
            </w:r>
          </w:p>
        </w:tc>
        <w:tc>
          <w:tcPr>
            <w:tcW w:w="1276" w:type="dxa"/>
            <w:tcBorders>
              <w:top w:val="nil"/>
              <w:left w:val="nil"/>
              <w:bottom w:val="single" w:sz="6"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jc w:val="center"/>
              <w:rPr>
                <w:rFonts w:ascii="宋体" w:hAnsi="宋体" w:cs="宋体"/>
                <w:color w:val="000000"/>
                <w:kern w:val="0"/>
                <w:sz w:val="19"/>
                <w:szCs w:val="19"/>
              </w:rPr>
            </w:pPr>
            <w:r>
              <w:rPr>
                <w:rFonts w:ascii="宋体" w:hAnsi="宋体" w:cs="宋体" w:hint="eastAsia"/>
                <w:color w:val="000000"/>
                <w:kern w:val="0"/>
                <w:sz w:val="19"/>
                <w:szCs w:val="19"/>
              </w:rPr>
              <w:t>13588288870</w:t>
            </w:r>
          </w:p>
        </w:tc>
        <w:tc>
          <w:tcPr>
            <w:tcW w:w="4678" w:type="dxa"/>
            <w:tcBorders>
              <w:top w:val="nil"/>
              <w:left w:val="nil"/>
              <w:bottom w:val="single" w:sz="6"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hd w:val="clear" w:color="auto" w:fill="FFFFFF"/>
              <w:spacing w:line="280" w:lineRule="exact"/>
              <w:ind w:firstLineChars="200" w:firstLine="381"/>
              <w:jc w:val="left"/>
              <w:rPr>
                <w:rFonts w:ascii="宋体" w:hAnsi="宋体" w:cs="宋体"/>
                <w:b/>
                <w:bCs/>
                <w:color w:val="000000"/>
                <w:kern w:val="0"/>
                <w:sz w:val="19"/>
              </w:rPr>
            </w:pPr>
            <w:r>
              <w:rPr>
                <w:rFonts w:ascii="宋体" w:hAnsi="宋体" w:cs="宋体" w:hint="eastAsia"/>
                <w:b/>
                <w:bCs/>
                <w:color w:val="000000"/>
                <w:kern w:val="0"/>
                <w:sz w:val="19"/>
              </w:rPr>
              <w:t>主要专业领域：</w:t>
            </w:r>
          </w:p>
          <w:p w:rsidR="002B7301" w:rsidRDefault="002B7301" w:rsidP="009650A5">
            <w:pPr>
              <w:widowControl/>
              <w:shd w:val="clear" w:color="auto" w:fill="FFFFFF"/>
              <w:spacing w:line="280" w:lineRule="exact"/>
              <w:ind w:firstLine="381"/>
              <w:jc w:val="left"/>
              <w:rPr>
                <w:rFonts w:ascii="宋体" w:hAnsi="宋体" w:cs="宋体"/>
                <w:color w:val="000000"/>
                <w:kern w:val="0"/>
                <w:sz w:val="19"/>
                <w:szCs w:val="19"/>
              </w:rPr>
            </w:pPr>
            <w:r>
              <w:rPr>
                <w:rFonts w:ascii="宋体" w:hAnsi="宋体" w:cs="宋体" w:hint="eastAsia"/>
                <w:color w:val="000000"/>
                <w:kern w:val="0"/>
                <w:sz w:val="19"/>
                <w:szCs w:val="19"/>
              </w:rPr>
              <w:t>主要面向金属加工、五金暖通、机电制造等行业实施软硬件智能化改造、咨询诊断等领域。</w:t>
            </w:r>
          </w:p>
          <w:p w:rsidR="002B7301" w:rsidRDefault="002B7301" w:rsidP="009650A5">
            <w:pPr>
              <w:widowControl/>
              <w:shd w:val="clear" w:color="auto" w:fill="FFFFFF"/>
              <w:spacing w:line="280" w:lineRule="exact"/>
              <w:ind w:firstLineChars="200" w:firstLine="381"/>
              <w:jc w:val="left"/>
              <w:rPr>
                <w:rFonts w:ascii="宋体" w:hAnsi="宋体" w:cs="宋体"/>
                <w:color w:val="3D3D3D"/>
                <w:kern w:val="0"/>
                <w:sz w:val="19"/>
                <w:szCs w:val="19"/>
              </w:rPr>
            </w:pPr>
            <w:r>
              <w:rPr>
                <w:rFonts w:ascii="宋体" w:hAnsi="宋体" w:cs="宋体" w:hint="eastAsia"/>
                <w:b/>
                <w:bCs/>
                <w:color w:val="000000"/>
                <w:kern w:val="0"/>
                <w:sz w:val="19"/>
              </w:rPr>
              <w:t>典型应用企业：</w:t>
            </w:r>
          </w:p>
          <w:p w:rsidR="002B7301" w:rsidRDefault="002B7301" w:rsidP="009650A5">
            <w:pPr>
              <w:widowControl/>
              <w:shd w:val="clear" w:color="auto" w:fill="FFFFFF"/>
              <w:spacing w:line="280" w:lineRule="exact"/>
              <w:ind w:firstLineChars="200" w:firstLine="380"/>
              <w:jc w:val="left"/>
              <w:rPr>
                <w:rFonts w:ascii="宋体" w:hAnsi="宋体" w:cs="宋体"/>
                <w:color w:val="000000"/>
                <w:kern w:val="0"/>
                <w:sz w:val="19"/>
                <w:szCs w:val="19"/>
              </w:rPr>
            </w:pPr>
            <w:r>
              <w:rPr>
                <w:rFonts w:ascii="宋体" w:hAnsi="宋体" w:cs="宋体" w:hint="eastAsia"/>
                <w:color w:val="000000"/>
                <w:kern w:val="0"/>
                <w:sz w:val="19"/>
                <w:szCs w:val="19"/>
              </w:rPr>
              <w:t>1.浙江铭仕兴新暖通科技有限公司；</w:t>
            </w:r>
          </w:p>
          <w:p w:rsidR="002B7301" w:rsidRDefault="002B7301" w:rsidP="009650A5">
            <w:pPr>
              <w:widowControl/>
              <w:shd w:val="clear" w:color="auto" w:fill="FFFFFF"/>
              <w:spacing w:line="280" w:lineRule="exact"/>
              <w:ind w:firstLineChars="200" w:firstLine="380"/>
              <w:jc w:val="left"/>
              <w:rPr>
                <w:rFonts w:ascii="宋体" w:hAnsi="宋体" w:cs="宋体"/>
                <w:color w:val="3D3D3D"/>
                <w:kern w:val="0"/>
                <w:sz w:val="19"/>
                <w:szCs w:val="19"/>
              </w:rPr>
            </w:pPr>
            <w:r>
              <w:rPr>
                <w:rFonts w:ascii="宋体" w:hAnsi="宋体" w:cs="宋体" w:hint="eastAsia"/>
                <w:color w:val="000000"/>
                <w:kern w:val="0"/>
                <w:sz w:val="19"/>
                <w:szCs w:val="19"/>
              </w:rPr>
              <w:t>2.</w:t>
            </w:r>
            <w:r>
              <w:rPr>
                <w:rFonts w:ascii="宋体" w:eastAsia="宋体" w:hAnsi="宋体" w:cs="宋体" w:hint="eastAsia"/>
                <w:kern w:val="0"/>
                <w:sz w:val="19"/>
                <w:szCs w:val="19"/>
              </w:rPr>
              <w:t>宁波大雅汽车部件有限公司</w:t>
            </w:r>
            <w:r>
              <w:rPr>
                <w:rFonts w:ascii="宋体" w:hAnsi="宋体" w:cs="宋体" w:hint="eastAsia"/>
                <w:color w:val="000000"/>
                <w:kern w:val="0"/>
                <w:sz w:val="19"/>
                <w:szCs w:val="19"/>
              </w:rPr>
              <w:t>。</w:t>
            </w:r>
          </w:p>
        </w:tc>
        <w:tc>
          <w:tcPr>
            <w:tcW w:w="850" w:type="dxa"/>
            <w:tcBorders>
              <w:top w:val="nil"/>
              <w:left w:val="nil"/>
              <w:bottom w:val="single" w:sz="6"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jc w:val="left"/>
              <w:rPr>
                <w:rFonts w:ascii="宋体" w:eastAsia="宋体" w:hAnsi="宋体" w:cs="宋体"/>
                <w:color w:val="000000"/>
                <w:kern w:val="0"/>
                <w:sz w:val="19"/>
                <w:szCs w:val="19"/>
              </w:rPr>
            </w:pPr>
            <w:r>
              <w:rPr>
                <w:rFonts w:ascii="宋体" w:hAnsi="宋体" w:cs="宋体" w:hint="eastAsia"/>
                <w:color w:val="000000"/>
                <w:kern w:val="0"/>
                <w:sz w:val="19"/>
                <w:szCs w:val="19"/>
              </w:rPr>
              <w:t>越城区</w:t>
            </w:r>
          </w:p>
        </w:tc>
      </w:tr>
      <w:tr w:rsidR="002B7301" w:rsidTr="002B7301">
        <w:trPr>
          <w:trHeight w:val="429"/>
        </w:trPr>
        <w:tc>
          <w:tcPr>
            <w:tcW w:w="809" w:type="dxa"/>
            <w:tcBorders>
              <w:top w:val="nil"/>
              <w:left w:val="single" w:sz="6" w:space="0" w:color="auto"/>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jc w:val="center"/>
              <w:rPr>
                <w:rFonts w:ascii="宋体" w:hAnsi="宋体" w:cs="宋体"/>
                <w:color w:val="000000"/>
                <w:kern w:val="0"/>
                <w:sz w:val="19"/>
                <w:szCs w:val="19"/>
              </w:rPr>
            </w:pPr>
            <w:r>
              <w:rPr>
                <w:rFonts w:ascii="宋体" w:hAnsi="宋体" w:cs="宋体" w:hint="eastAsia"/>
                <w:color w:val="000000"/>
                <w:kern w:val="0"/>
                <w:sz w:val="19"/>
                <w:szCs w:val="19"/>
              </w:rPr>
              <w:t>2</w:t>
            </w:r>
          </w:p>
        </w:tc>
        <w:tc>
          <w:tcPr>
            <w:tcW w:w="1135" w:type="dxa"/>
            <w:tcBorders>
              <w:top w:val="nil"/>
              <w:left w:val="nil"/>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rPr>
                <w:rFonts w:ascii="宋体" w:hAnsi="宋体" w:cs="宋体"/>
                <w:color w:val="000000"/>
                <w:kern w:val="0"/>
                <w:sz w:val="19"/>
                <w:szCs w:val="19"/>
              </w:rPr>
            </w:pPr>
            <w:r>
              <w:rPr>
                <w:rFonts w:ascii="宋体" w:hAnsi="宋体" w:cs="宋体" w:hint="eastAsia"/>
                <w:color w:val="000000"/>
                <w:kern w:val="0"/>
                <w:sz w:val="19"/>
                <w:szCs w:val="19"/>
              </w:rPr>
              <w:t>绍兴环思智慧科技股份有限公司</w:t>
            </w:r>
          </w:p>
        </w:tc>
        <w:tc>
          <w:tcPr>
            <w:tcW w:w="992" w:type="dxa"/>
            <w:tcBorders>
              <w:top w:val="nil"/>
              <w:left w:val="nil"/>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jc w:val="center"/>
              <w:rPr>
                <w:rFonts w:ascii="宋体" w:hAnsi="宋体" w:cs="宋体"/>
                <w:color w:val="000000"/>
                <w:kern w:val="0"/>
                <w:sz w:val="19"/>
                <w:szCs w:val="19"/>
              </w:rPr>
            </w:pPr>
            <w:r>
              <w:rPr>
                <w:rFonts w:ascii="宋体" w:hAnsi="宋体" w:cs="宋体" w:hint="eastAsia"/>
                <w:color w:val="000000"/>
                <w:kern w:val="0"/>
                <w:sz w:val="19"/>
                <w:szCs w:val="19"/>
              </w:rPr>
              <w:t>吴福根</w:t>
            </w:r>
          </w:p>
        </w:tc>
        <w:tc>
          <w:tcPr>
            <w:tcW w:w="850" w:type="dxa"/>
            <w:tcBorders>
              <w:top w:val="nil"/>
              <w:left w:val="nil"/>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jc w:val="center"/>
              <w:rPr>
                <w:rFonts w:ascii="宋体" w:hAnsi="宋体" w:cs="宋体"/>
                <w:color w:val="000000"/>
                <w:kern w:val="0"/>
                <w:sz w:val="19"/>
                <w:szCs w:val="19"/>
              </w:rPr>
            </w:pPr>
            <w:r>
              <w:rPr>
                <w:rFonts w:ascii="宋体" w:hAnsi="宋体" w:cs="宋体" w:hint="eastAsia"/>
                <w:color w:val="000000"/>
                <w:kern w:val="0"/>
                <w:sz w:val="19"/>
                <w:szCs w:val="19"/>
              </w:rPr>
              <w:t>周志轩</w:t>
            </w:r>
          </w:p>
        </w:tc>
        <w:tc>
          <w:tcPr>
            <w:tcW w:w="1276" w:type="dxa"/>
            <w:tcBorders>
              <w:top w:val="nil"/>
              <w:left w:val="nil"/>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jc w:val="center"/>
              <w:rPr>
                <w:rFonts w:ascii="宋体" w:hAnsi="宋体" w:cs="宋体"/>
                <w:color w:val="000000"/>
                <w:kern w:val="0"/>
                <w:sz w:val="19"/>
                <w:szCs w:val="19"/>
              </w:rPr>
            </w:pPr>
            <w:r>
              <w:rPr>
                <w:rFonts w:ascii="宋体" w:hAnsi="宋体" w:cs="宋体" w:hint="eastAsia"/>
                <w:color w:val="000000"/>
                <w:kern w:val="0"/>
                <w:sz w:val="19"/>
                <w:szCs w:val="19"/>
              </w:rPr>
              <w:t>18105857105</w:t>
            </w:r>
          </w:p>
        </w:tc>
        <w:tc>
          <w:tcPr>
            <w:tcW w:w="4678" w:type="dxa"/>
            <w:tcBorders>
              <w:top w:val="nil"/>
              <w:left w:val="nil"/>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hd w:val="clear" w:color="auto" w:fill="FFFFFF"/>
              <w:spacing w:line="280" w:lineRule="exact"/>
              <w:ind w:firstLineChars="200" w:firstLine="381"/>
              <w:jc w:val="left"/>
              <w:rPr>
                <w:rFonts w:ascii="宋体" w:hAnsi="宋体" w:cs="宋体"/>
                <w:b/>
                <w:bCs/>
                <w:color w:val="000000"/>
                <w:kern w:val="0"/>
                <w:sz w:val="19"/>
              </w:rPr>
            </w:pPr>
            <w:r>
              <w:rPr>
                <w:rFonts w:ascii="宋体" w:hAnsi="宋体" w:cs="宋体" w:hint="eastAsia"/>
                <w:b/>
                <w:bCs/>
                <w:color w:val="000000"/>
                <w:kern w:val="0"/>
                <w:sz w:val="19"/>
              </w:rPr>
              <w:t>主要专业领域：</w:t>
            </w:r>
          </w:p>
          <w:p w:rsidR="002B7301" w:rsidRDefault="002B7301" w:rsidP="009650A5">
            <w:pPr>
              <w:widowControl/>
              <w:shd w:val="clear" w:color="auto" w:fill="FFFFFF"/>
              <w:spacing w:line="280" w:lineRule="exact"/>
              <w:ind w:firstLine="381"/>
              <w:jc w:val="left"/>
              <w:rPr>
                <w:rFonts w:ascii="宋体" w:hAnsi="宋体" w:cs="宋体"/>
                <w:color w:val="000000"/>
                <w:kern w:val="0"/>
                <w:sz w:val="19"/>
                <w:szCs w:val="19"/>
              </w:rPr>
            </w:pPr>
            <w:r>
              <w:rPr>
                <w:rFonts w:ascii="宋体" w:hAnsi="宋体" w:cs="宋体" w:hint="eastAsia"/>
                <w:color w:val="000000"/>
                <w:kern w:val="0"/>
                <w:sz w:val="19"/>
                <w:szCs w:val="19"/>
              </w:rPr>
              <w:t>主要从事纺织行业软、硬件信息一体化的研发与实施，涉及企业管理软件、嵌入式软件等领域。</w:t>
            </w:r>
          </w:p>
          <w:p w:rsidR="002B7301" w:rsidRDefault="002B7301" w:rsidP="009650A5">
            <w:pPr>
              <w:widowControl/>
              <w:shd w:val="clear" w:color="auto" w:fill="FFFFFF"/>
              <w:spacing w:line="280" w:lineRule="exact"/>
              <w:ind w:firstLine="381"/>
              <w:jc w:val="left"/>
              <w:rPr>
                <w:rFonts w:ascii="宋体" w:hAnsi="宋体" w:cs="宋体"/>
                <w:b/>
                <w:bCs/>
                <w:color w:val="000000"/>
                <w:kern w:val="0"/>
                <w:sz w:val="19"/>
                <w:szCs w:val="19"/>
              </w:rPr>
            </w:pPr>
            <w:r>
              <w:rPr>
                <w:rFonts w:ascii="宋体" w:hAnsi="宋体" w:cs="宋体" w:hint="eastAsia"/>
                <w:b/>
                <w:bCs/>
                <w:color w:val="000000"/>
                <w:kern w:val="0"/>
                <w:sz w:val="19"/>
                <w:szCs w:val="19"/>
              </w:rPr>
              <w:t>典型应用企业：</w:t>
            </w:r>
          </w:p>
          <w:p w:rsidR="002B7301" w:rsidRDefault="002B7301" w:rsidP="009650A5">
            <w:pPr>
              <w:widowControl/>
              <w:shd w:val="clear" w:color="auto" w:fill="FFFFFF"/>
              <w:spacing w:line="280" w:lineRule="exact"/>
              <w:ind w:firstLine="381"/>
              <w:jc w:val="left"/>
              <w:rPr>
                <w:rFonts w:ascii="宋体" w:hAnsi="宋体" w:cs="宋体"/>
                <w:color w:val="000000"/>
                <w:kern w:val="0"/>
                <w:sz w:val="19"/>
                <w:szCs w:val="19"/>
              </w:rPr>
            </w:pPr>
            <w:r>
              <w:rPr>
                <w:rFonts w:ascii="宋体" w:hAnsi="宋体" w:cs="宋体" w:hint="eastAsia"/>
                <w:color w:val="000000"/>
                <w:kern w:val="0"/>
                <w:sz w:val="19"/>
                <w:szCs w:val="19"/>
              </w:rPr>
              <w:t>1.浙江越甲印染有限公司；</w:t>
            </w:r>
          </w:p>
          <w:p w:rsidR="002B7301" w:rsidRDefault="002B7301" w:rsidP="009650A5">
            <w:pPr>
              <w:widowControl/>
              <w:shd w:val="clear" w:color="auto" w:fill="FFFFFF"/>
              <w:spacing w:line="280" w:lineRule="exact"/>
              <w:ind w:firstLine="381"/>
              <w:jc w:val="left"/>
              <w:rPr>
                <w:rFonts w:eastAsia="宋体"/>
              </w:rPr>
            </w:pPr>
            <w:r>
              <w:rPr>
                <w:rFonts w:ascii="宋体" w:hAnsi="宋体" w:cs="宋体" w:hint="eastAsia"/>
                <w:color w:val="000000"/>
                <w:kern w:val="0"/>
                <w:sz w:val="19"/>
                <w:szCs w:val="19"/>
              </w:rPr>
              <w:t>2.绍兴英吉利印染有限公司。</w:t>
            </w:r>
          </w:p>
        </w:tc>
        <w:tc>
          <w:tcPr>
            <w:tcW w:w="850" w:type="dxa"/>
            <w:tcBorders>
              <w:top w:val="nil"/>
              <w:left w:val="nil"/>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jc w:val="left"/>
              <w:rPr>
                <w:rFonts w:ascii="宋体" w:eastAsia="宋体" w:hAnsi="宋体" w:cs="宋体"/>
                <w:color w:val="000000"/>
                <w:kern w:val="0"/>
                <w:sz w:val="19"/>
                <w:szCs w:val="19"/>
              </w:rPr>
            </w:pPr>
            <w:r>
              <w:rPr>
                <w:rFonts w:ascii="宋体" w:hAnsi="宋体" w:cs="宋体" w:hint="eastAsia"/>
                <w:color w:val="000000"/>
                <w:kern w:val="0"/>
                <w:sz w:val="19"/>
                <w:szCs w:val="19"/>
              </w:rPr>
              <w:t>柯桥区</w:t>
            </w:r>
          </w:p>
        </w:tc>
      </w:tr>
      <w:tr w:rsidR="002B7301" w:rsidTr="002B7301">
        <w:trPr>
          <w:trHeight w:val="345"/>
        </w:trPr>
        <w:tc>
          <w:tcPr>
            <w:tcW w:w="809" w:type="dxa"/>
            <w:tcBorders>
              <w:top w:val="single" w:sz="4" w:space="0" w:color="auto"/>
              <w:left w:val="single" w:sz="4" w:space="0" w:color="auto"/>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jc w:val="center"/>
              <w:rPr>
                <w:rFonts w:ascii="宋体" w:eastAsia="宋体" w:hAnsi="宋体" w:cs="宋体"/>
                <w:color w:val="000000"/>
                <w:kern w:val="0"/>
                <w:sz w:val="19"/>
                <w:szCs w:val="19"/>
              </w:rPr>
            </w:pPr>
            <w:r>
              <w:rPr>
                <w:rFonts w:ascii="宋体" w:hAnsi="宋体" w:cs="宋体" w:hint="eastAsia"/>
                <w:color w:val="000000"/>
                <w:kern w:val="0"/>
                <w:sz w:val="19"/>
                <w:szCs w:val="19"/>
              </w:rPr>
              <w:t>3</w:t>
            </w:r>
          </w:p>
        </w:tc>
        <w:tc>
          <w:tcPr>
            <w:tcW w:w="1135" w:type="dxa"/>
            <w:tcBorders>
              <w:top w:val="single" w:sz="4" w:space="0" w:color="auto"/>
              <w:left w:val="nil"/>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rPr>
                <w:rFonts w:ascii="宋体" w:hAnsi="宋体" w:cs="宋体"/>
                <w:color w:val="000000"/>
                <w:kern w:val="0"/>
                <w:sz w:val="19"/>
                <w:szCs w:val="19"/>
              </w:rPr>
            </w:pPr>
            <w:r>
              <w:rPr>
                <w:rFonts w:ascii="宋体" w:hAnsi="宋体" w:cs="宋体" w:hint="eastAsia"/>
                <w:color w:val="000000"/>
                <w:kern w:val="0"/>
                <w:sz w:val="19"/>
                <w:szCs w:val="19"/>
              </w:rPr>
              <w:t>绍兴鑫隆计算机技术股份有限公司</w:t>
            </w:r>
          </w:p>
        </w:tc>
        <w:tc>
          <w:tcPr>
            <w:tcW w:w="992" w:type="dxa"/>
            <w:tcBorders>
              <w:top w:val="single" w:sz="4" w:space="0" w:color="auto"/>
              <w:left w:val="nil"/>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jc w:val="center"/>
              <w:rPr>
                <w:rFonts w:ascii="宋体" w:hAnsi="宋体" w:cs="宋体"/>
                <w:color w:val="000000"/>
                <w:kern w:val="0"/>
                <w:sz w:val="19"/>
                <w:szCs w:val="19"/>
              </w:rPr>
            </w:pPr>
            <w:r>
              <w:rPr>
                <w:rFonts w:ascii="宋体" w:hAnsi="宋体" w:cs="宋体" w:hint="eastAsia"/>
                <w:color w:val="000000"/>
                <w:kern w:val="0"/>
                <w:sz w:val="19"/>
                <w:szCs w:val="19"/>
              </w:rPr>
              <w:t>舒长福</w:t>
            </w:r>
          </w:p>
        </w:tc>
        <w:tc>
          <w:tcPr>
            <w:tcW w:w="850" w:type="dxa"/>
            <w:tcBorders>
              <w:top w:val="single" w:sz="4" w:space="0" w:color="auto"/>
              <w:left w:val="nil"/>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jc w:val="center"/>
              <w:rPr>
                <w:rFonts w:ascii="宋体" w:hAnsi="宋体" w:cs="宋体"/>
                <w:color w:val="000000"/>
                <w:kern w:val="0"/>
                <w:sz w:val="19"/>
                <w:szCs w:val="19"/>
              </w:rPr>
            </w:pPr>
            <w:r>
              <w:rPr>
                <w:rFonts w:ascii="宋体" w:hAnsi="宋体" w:cs="宋体" w:hint="eastAsia"/>
                <w:color w:val="000000"/>
                <w:kern w:val="0"/>
                <w:sz w:val="19"/>
                <w:szCs w:val="19"/>
              </w:rPr>
              <w:t>华银芬</w:t>
            </w:r>
          </w:p>
        </w:tc>
        <w:tc>
          <w:tcPr>
            <w:tcW w:w="1276" w:type="dxa"/>
            <w:tcBorders>
              <w:top w:val="single" w:sz="4" w:space="0" w:color="auto"/>
              <w:left w:val="nil"/>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jc w:val="center"/>
              <w:rPr>
                <w:rFonts w:ascii="宋体" w:hAnsi="宋体" w:cs="宋体"/>
                <w:color w:val="000000"/>
                <w:kern w:val="0"/>
                <w:sz w:val="19"/>
                <w:szCs w:val="19"/>
              </w:rPr>
            </w:pPr>
            <w:r>
              <w:rPr>
                <w:rFonts w:ascii="宋体" w:hAnsi="宋体" w:cs="宋体" w:hint="eastAsia"/>
                <w:color w:val="000000"/>
                <w:kern w:val="0"/>
                <w:sz w:val="19"/>
                <w:szCs w:val="19"/>
              </w:rPr>
              <w:t>18268799811</w:t>
            </w:r>
          </w:p>
        </w:tc>
        <w:tc>
          <w:tcPr>
            <w:tcW w:w="4678" w:type="dxa"/>
            <w:tcBorders>
              <w:top w:val="single" w:sz="4" w:space="0" w:color="auto"/>
              <w:left w:val="nil"/>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hd w:val="clear" w:color="auto" w:fill="FFFFFF"/>
              <w:spacing w:line="280" w:lineRule="exact"/>
              <w:ind w:firstLineChars="200" w:firstLine="381"/>
              <w:jc w:val="left"/>
              <w:rPr>
                <w:rFonts w:ascii="宋体" w:hAnsi="宋体" w:cs="宋体"/>
                <w:b/>
                <w:bCs/>
                <w:color w:val="000000"/>
                <w:kern w:val="0"/>
                <w:sz w:val="19"/>
              </w:rPr>
            </w:pPr>
            <w:r>
              <w:rPr>
                <w:rFonts w:ascii="宋体" w:hAnsi="宋体" w:cs="宋体" w:hint="eastAsia"/>
                <w:b/>
                <w:bCs/>
                <w:color w:val="000000"/>
                <w:kern w:val="0"/>
                <w:sz w:val="19"/>
              </w:rPr>
              <w:t>主要专业领域：</w:t>
            </w:r>
          </w:p>
          <w:p w:rsidR="002B7301" w:rsidRDefault="002B7301" w:rsidP="009650A5">
            <w:pPr>
              <w:widowControl/>
              <w:spacing w:line="280" w:lineRule="exact"/>
              <w:ind w:firstLineChars="200" w:firstLine="380"/>
              <w:jc w:val="left"/>
            </w:pPr>
            <w:r>
              <w:rPr>
                <w:rFonts w:ascii="宋体" w:hAnsi="宋体" w:cs="宋体" w:hint="eastAsia"/>
                <w:color w:val="000000"/>
                <w:kern w:val="0"/>
                <w:sz w:val="19"/>
                <w:szCs w:val="19"/>
              </w:rPr>
              <w:t>面向机械加工、食品、医药等行业。</w:t>
            </w:r>
          </w:p>
          <w:p w:rsidR="002B7301" w:rsidRDefault="002B7301" w:rsidP="009650A5">
            <w:pPr>
              <w:widowControl/>
              <w:spacing w:line="280" w:lineRule="exact"/>
              <w:ind w:firstLineChars="200" w:firstLine="380"/>
              <w:jc w:val="left"/>
              <w:rPr>
                <w:rFonts w:ascii="宋体" w:hAnsi="宋体" w:cs="宋体"/>
                <w:color w:val="000000"/>
                <w:kern w:val="0"/>
                <w:sz w:val="19"/>
                <w:szCs w:val="19"/>
              </w:rPr>
            </w:pPr>
            <w:r>
              <w:rPr>
                <w:rFonts w:ascii="宋体" w:hAnsi="宋体" w:cs="宋体" w:hint="eastAsia"/>
                <w:color w:val="000000"/>
                <w:kern w:val="0"/>
                <w:sz w:val="19"/>
                <w:szCs w:val="19"/>
              </w:rPr>
              <w:t>1.大健康领域：基于互联物联网技术的鑫隆食品药品安全企业信息化管理与政府监管平台软件。包括：食品、药品、保健品、化妆品、医疗器械、餐饮饮食、运动健康、修生养性等行业的企业信息化管理及政府信息化监管应用全系列产品集。</w:t>
            </w:r>
          </w:p>
          <w:p w:rsidR="002B7301" w:rsidRDefault="002B7301" w:rsidP="009650A5">
            <w:pPr>
              <w:widowControl/>
              <w:spacing w:line="280" w:lineRule="exact"/>
              <w:ind w:firstLineChars="200" w:firstLine="380"/>
              <w:jc w:val="left"/>
              <w:rPr>
                <w:rFonts w:ascii="宋体" w:hAnsi="宋体" w:cs="宋体"/>
                <w:color w:val="000000"/>
                <w:kern w:val="0"/>
                <w:sz w:val="19"/>
                <w:szCs w:val="19"/>
              </w:rPr>
            </w:pPr>
            <w:r>
              <w:rPr>
                <w:rFonts w:ascii="宋体" w:hAnsi="宋体" w:cs="宋体" w:hint="eastAsia"/>
                <w:color w:val="000000"/>
                <w:kern w:val="0"/>
                <w:sz w:val="19"/>
                <w:szCs w:val="19"/>
              </w:rPr>
              <w:t>3.智慧工厂领域：基于工业互联网技术的智能机电行业智能制造平台建设整体先进的解决方案。已经研发成功并成功应用在企业的包含：产品设计软件、自动加工软件、产品全生命周期管理软件、客户关系管理、供应链管理、质量管控、市场服务等行业企业经营全链条管理信息化系列产品，已经在国内机电行业龙头上市企业得到成功应用，取得良好的应用效果。</w:t>
            </w:r>
          </w:p>
          <w:p w:rsidR="002B7301" w:rsidRDefault="002B7301" w:rsidP="009650A5">
            <w:pPr>
              <w:widowControl/>
              <w:shd w:val="clear" w:color="auto" w:fill="FFFFFF"/>
              <w:spacing w:line="280" w:lineRule="exact"/>
              <w:ind w:firstLineChars="200" w:firstLine="381"/>
              <w:jc w:val="left"/>
              <w:rPr>
                <w:rFonts w:ascii="宋体" w:hAnsi="宋体" w:cs="宋体"/>
                <w:b/>
                <w:bCs/>
                <w:color w:val="000000"/>
                <w:kern w:val="0"/>
                <w:sz w:val="19"/>
              </w:rPr>
            </w:pPr>
            <w:r>
              <w:rPr>
                <w:rFonts w:ascii="宋体" w:hAnsi="宋体" w:cs="宋体" w:hint="eastAsia"/>
                <w:b/>
                <w:bCs/>
                <w:color w:val="000000"/>
                <w:kern w:val="0"/>
                <w:sz w:val="19"/>
              </w:rPr>
              <w:t>典型应用企业：</w:t>
            </w:r>
          </w:p>
          <w:p w:rsidR="002B7301" w:rsidRDefault="002B7301" w:rsidP="009650A5">
            <w:pPr>
              <w:widowControl/>
              <w:spacing w:line="280" w:lineRule="exact"/>
              <w:ind w:firstLineChars="200" w:firstLine="380"/>
              <w:jc w:val="left"/>
              <w:rPr>
                <w:rFonts w:ascii="宋体" w:hAnsi="宋体" w:cs="宋体"/>
                <w:color w:val="000000"/>
                <w:kern w:val="0"/>
                <w:sz w:val="19"/>
                <w:szCs w:val="19"/>
              </w:rPr>
            </w:pPr>
            <w:r>
              <w:rPr>
                <w:rFonts w:ascii="宋体" w:hAnsi="宋体" w:cs="宋体" w:hint="eastAsia"/>
                <w:color w:val="000000"/>
                <w:kern w:val="0"/>
                <w:sz w:val="19"/>
                <w:szCs w:val="19"/>
              </w:rPr>
              <w:t>1.浙江长泰机械有限公司；</w:t>
            </w:r>
          </w:p>
          <w:p w:rsidR="002B7301" w:rsidRDefault="002B7301" w:rsidP="009650A5">
            <w:pPr>
              <w:widowControl/>
              <w:spacing w:line="280" w:lineRule="exact"/>
              <w:ind w:firstLineChars="200" w:firstLine="380"/>
              <w:jc w:val="left"/>
              <w:rPr>
                <w:rFonts w:ascii="宋体" w:hAnsi="宋体" w:cs="宋体"/>
                <w:color w:val="000000"/>
                <w:kern w:val="0"/>
                <w:sz w:val="19"/>
                <w:szCs w:val="19"/>
              </w:rPr>
            </w:pPr>
            <w:r>
              <w:rPr>
                <w:rFonts w:ascii="宋体" w:hAnsi="宋体" w:cs="宋体" w:hint="eastAsia"/>
                <w:color w:val="000000"/>
                <w:kern w:val="0"/>
                <w:sz w:val="19"/>
                <w:szCs w:val="19"/>
              </w:rPr>
              <w:t>2.杭州富生电器有限公司。</w:t>
            </w:r>
          </w:p>
        </w:tc>
        <w:tc>
          <w:tcPr>
            <w:tcW w:w="850" w:type="dxa"/>
            <w:tcBorders>
              <w:top w:val="single" w:sz="4" w:space="0" w:color="auto"/>
              <w:left w:val="nil"/>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jc w:val="left"/>
              <w:rPr>
                <w:rFonts w:ascii="宋体" w:eastAsia="宋体" w:hAnsi="宋体" w:cs="宋体"/>
                <w:color w:val="000000"/>
                <w:kern w:val="0"/>
                <w:sz w:val="19"/>
                <w:szCs w:val="19"/>
              </w:rPr>
            </w:pPr>
            <w:r>
              <w:rPr>
                <w:rFonts w:ascii="宋体" w:hAnsi="宋体" w:cs="宋体" w:hint="eastAsia"/>
                <w:color w:val="000000"/>
                <w:kern w:val="0"/>
                <w:sz w:val="19"/>
                <w:szCs w:val="19"/>
              </w:rPr>
              <w:t>柯桥区</w:t>
            </w:r>
          </w:p>
        </w:tc>
      </w:tr>
      <w:tr w:rsidR="002B7301" w:rsidTr="002B7301">
        <w:trPr>
          <w:trHeight w:val="345"/>
        </w:trPr>
        <w:tc>
          <w:tcPr>
            <w:tcW w:w="809" w:type="dxa"/>
            <w:tcBorders>
              <w:top w:val="single" w:sz="4" w:space="0" w:color="auto"/>
              <w:left w:val="single" w:sz="4" w:space="0" w:color="auto"/>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jc w:val="center"/>
              <w:rPr>
                <w:rFonts w:ascii="宋体" w:hAnsi="宋体" w:cs="宋体"/>
                <w:color w:val="000000"/>
                <w:kern w:val="0"/>
                <w:sz w:val="19"/>
                <w:szCs w:val="19"/>
              </w:rPr>
            </w:pPr>
            <w:r>
              <w:rPr>
                <w:rFonts w:ascii="宋体" w:hAnsi="宋体" w:cs="宋体" w:hint="eastAsia"/>
                <w:color w:val="000000"/>
                <w:kern w:val="0"/>
                <w:sz w:val="19"/>
                <w:szCs w:val="19"/>
              </w:rPr>
              <w:t>4</w:t>
            </w:r>
          </w:p>
        </w:tc>
        <w:tc>
          <w:tcPr>
            <w:tcW w:w="1135" w:type="dxa"/>
            <w:tcBorders>
              <w:top w:val="single" w:sz="4" w:space="0" w:color="auto"/>
              <w:left w:val="nil"/>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rPr>
                <w:rFonts w:ascii="宋体" w:hAnsi="宋体" w:cs="宋体"/>
                <w:color w:val="000000"/>
                <w:kern w:val="0"/>
                <w:sz w:val="19"/>
                <w:szCs w:val="19"/>
              </w:rPr>
            </w:pPr>
            <w:r>
              <w:rPr>
                <w:rFonts w:ascii="宋体" w:hAnsi="宋体" w:cs="宋体" w:hint="eastAsia"/>
                <w:color w:val="000000"/>
                <w:kern w:val="0"/>
                <w:sz w:val="19"/>
                <w:szCs w:val="19"/>
              </w:rPr>
              <w:t>浙江斯特隆科技有限公司</w:t>
            </w:r>
          </w:p>
        </w:tc>
        <w:tc>
          <w:tcPr>
            <w:tcW w:w="992" w:type="dxa"/>
            <w:tcBorders>
              <w:top w:val="single" w:sz="4" w:space="0" w:color="auto"/>
              <w:left w:val="nil"/>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jc w:val="center"/>
              <w:rPr>
                <w:rFonts w:ascii="宋体" w:hAnsi="宋体" w:cs="宋体"/>
                <w:color w:val="000000"/>
                <w:kern w:val="0"/>
                <w:sz w:val="19"/>
                <w:szCs w:val="19"/>
              </w:rPr>
            </w:pPr>
            <w:r>
              <w:rPr>
                <w:rFonts w:ascii="宋体" w:hAnsi="宋体" w:cs="宋体" w:hint="eastAsia"/>
                <w:color w:val="000000"/>
                <w:kern w:val="0"/>
                <w:sz w:val="19"/>
                <w:szCs w:val="19"/>
              </w:rPr>
              <w:t>方  田</w:t>
            </w:r>
          </w:p>
        </w:tc>
        <w:tc>
          <w:tcPr>
            <w:tcW w:w="850" w:type="dxa"/>
            <w:tcBorders>
              <w:top w:val="single" w:sz="4" w:space="0" w:color="auto"/>
              <w:left w:val="nil"/>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jc w:val="center"/>
              <w:rPr>
                <w:rFonts w:ascii="宋体" w:hAnsi="宋体" w:cs="宋体"/>
                <w:color w:val="000000"/>
                <w:kern w:val="0"/>
                <w:sz w:val="19"/>
                <w:szCs w:val="19"/>
              </w:rPr>
            </w:pPr>
            <w:r>
              <w:rPr>
                <w:rFonts w:ascii="宋体" w:hAnsi="宋体" w:cs="宋体" w:hint="eastAsia"/>
                <w:color w:val="000000"/>
                <w:kern w:val="0"/>
                <w:sz w:val="19"/>
                <w:szCs w:val="19"/>
              </w:rPr>
              <w:t>周建明</w:t>
            </w:r>
          </w:p>
        </w:tc>
        <w:tc>
          <w:tcPr>
            <w:tcW w:w="1276" w:type="dxa"/>
            <w:tcBorders>
              <w:top w:val="single" w:sz="4" w:space="0" w:color="auto"/>
              <w:left w:val="nil"/>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jc w:val="center"/>
              <w:rPr>
                <w:rFonts w:ascii="宋体" w:hAnsi="宋体" w:cs="宋体"/>
                <w:color w:val="000000"/>
                <w:kern w:val="0"/>
                <w:sz w:val="19"/>
                <w:szCs w:val="19"/>
              </w:rPr>
            </w:pPr>
            <w:r>
              <w:rPr>
                <w:rFonts w:ascii="宋体" w:hAnsi="宋体" w:cs="宋体" w:hint="eastAsia"/>
                <w:color w:val="000000"/>
                <w:kern w:val="0"/>
                <w:sz w:val="19"/>
                <w:szCs w:val="19"/>
              </w:rPr>
              <w:t>13486556813</w:t>
            </w:r>
          </w:p>
        </w:tc>
        <w:tc>
          <w:tcPr>
            <w:tcW w:w="4678" w:type="dxa"/>
            <w:tcBorders>
              <w:top w:val="single" w:sz="4" w:space="0" w:color="auto"/>
              <w:left w:val="nil"/>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hd w:val="clear" w:color="auto" w:fill="FFFFFF"/>
              <w:spacing w:line="280" w:lineRule="exact"/>
              <w:ind w:firstLineChars="200" w:firstLine="381"/>
              <w:jc w:val="left"/>
              <w:rPr>
                <w:rFonts w:ascii="宋体" w:hAnsi="宋体" w:cs="宋体"/>
                <w:b/>
                <w:bCs/>
                <w:color w:val="000000"/>
                <w:kern w:val="0"/>
                <w:sz w:val="19"/>
              </w:rPr>
            </w:pPr>
            <w:r>
              <w:rPr>
                <w:rFonts w:ascii="宋体" w:hAnsi="宋体" w:cs="宋体" w:hint="eastAsia"/>
                <w:b/>
                <w:bCs/>
                <w:color w:val="000000"/>
                <w:kern w:val="0"/>
                <w:sz w:val="19"/>
              </w:rPr>
              <w:t>主要专业领域：</w:t>
            </w:r>
          </w:p>
          <w:p w:rsidR="002B7301" w:rsidRDefault="002B7301" w:rsidP="009650A5">
            <w:pPr>
              <w:widowControl/>
              <w:shd w:val="clear" w:color="auto" w:fill="FFFFFF"/>
              <w:spacing w:line="280" w:lineRule="exact"/>
              <w:ind w:firstLineChars="200" w:firstLine="380"/>
              <w:jc w:val="left"/>
              <w:rPr>
                <w:rFonts w:ascii="宋体" w:hAnsi="宋体" w:cs="宋体"/>
                <w:color w:val="000000"/>
                <w:kern w:val="0"/>
                <w:sz w:val="19"/>
              </w:rPr>
            </w:pPr>
            <w:r>
              <w:rPr>
                <w:rFonts w:ascii="宋体" w:hAnsi="宋体" w:cs="宋体" w:hint="eastAsia"/>
                <w:color w:val="000000"/>
                <w:kern w:val="0"/>
                <w:sz w:val="19"/>
              </w:rPr>
              <w:t>1.专业于生产超负荷保护器、快速换模系统、红冲生产线智能化改造服务等</w:t>
            </w:r>
          </w:p>
          <w:p w:rsidR="002B7301" w:rsidRDefault="002B7301" w:rsidP="009650A5">
            <w:pPr>
              <w:widowControl/>
              <w:shd w:val="clear" w:color="auto" w:fill="FFFFFF"/>
              <w:spacing w:line="280" w:lineRule="exact"/>
              <w:ind w:firstLineChars="200" w:firstLine="380"/>
              <w:jc w:val="left"/>
              <w:rPr>
                <w:rFonts w:ascii="宋体" w:hAnsi="宋体" w:cs="宋体"/>
                <w:color w:val="000000"/>
                <w:kern w:val="0"/>
                <w:sz w:val="19"/>
              </w:rPr>
            </w:pPr>
            <w:r>
              <w:rPr>
                <w:rFonts w:ascii="宋体" w:hAnsi="宋体" w:cs="宋体" w:hint="eastAsia"/>
                <w:color w:val="000000"/>
                <w:kern w:val="0"/>
                <w:sz w:val="19"/>
              </w:rPr>
              <w:t>2.主要服务领域为：铜加工行业、注塑机行业、铸压行业、压铸行业、</w:t>
            </w:r>
          </w:p>
          <w:p w:rsidR="002B7301" w:rsidRDefault="002B7301" w:rsidP="009650A5">
            <w:pPr>
              <w:widowControl/>
              <w:shd w:val="clear" w:color="auto" w:fill="FFFFFF"/>
              <w:spacing w:line="280" w:lineRule="exact"/>
              <w:ind w:firstLineChars="200" w:firstLine="380"/>
              <w:jc w:val="left"/>
              <w:rPr>
                <w:rFonts w:ascii="宋体" w:hAnsi="宋体" w:cs="宋体"/>
                <w:color w:val="000000"/>
                <w:kern w:val="0"/>
                <w:sz w:val="19"/>
                <w:szCs w:val="19"/>
              </w:rPr>
            </w:pPr>
            <w:r>
              <w:rPr>
                <w:rFonts w:ascii="宋体" w:hAnsi="宋体" w:cs="宋体" w:hint="eastAsia"/>
                <w:color w:val="000000"/>
                <w:kern w:val="0"/>
                <w:sz w:val="19"/>
              </w:rPr>
              <w:t>3.模具行业。</w:t>
            </w:r>
          </w:p>
          <w:p w:rsidR="002B7301" w:rsidRDefault="002B7301" w:rsidP="009650A5">
            <w:pPr>
              <w:widowControl/>
              <w:shd w:val="clear" w:color="auto" w:fill="FFFFFF"/>
              <w:spacing w:line="280" w:lineRule="exact"/>
              <w:ind w:firstLineChars="200" w:firstLine="381"/>
              <w:jc w:val="left"/>
              <w:rPr>
                <w:rFonts w:ascii="宋体" w:hAnsi="宋体" w:cs="宋体"/>
                <w:color w:val="3D3D3D"/>
                <w:kern w:val="0"/>
                <w:sz w:val="19"/>
                <w:szCs w:val="19"/>
              </w:rPr>
            </w:pPr>
            <w:r>
              <w:rPr>
                <w:rFonts w:ascii="宋体" w:hAnsi="宋体" w:cs="宋体" w:hint="eastAsia"/>
                <w:b/>
                <w:bCs/>
                <w:color w:val="000000"/>
                <w:kern w:val="0"/>
                <w:sz w:val="19"/>
              </w:rPr>
              <w:t>典型应用</w:t>
            </w:r>
            <w:r>
              <w:rPr>
                <w:rFonts w:ascii="宋体" w:hAnsi="宋体" w:cs="宋体" w:hint="eastAsia"/>
                <w:b/>
                <w:bCs/>
                <w:color w:val="3D3D3D"/>
                <w:kern w:val="0"/>
                <w:sz w:val="19"/>
              </w:rPr>
              <w:t>企业：</w:t>
            </w:r>
          </w:p>
          <w:p w:rsidR="002B7301" w:rsidRDefault="002B7301" w:rsidP="009650A5">
            <w:pPr>
              <w:widowControl/>
              <w:shd w:val="clear" w:color="auto" w:fill="FFFFFF"/>
              <w:spacing w:line="280" w:lineRule="exact"/>
              <w:ind w:firstLineChars="200" w:firstLine="380"/>
              <w:jc w:val="left"/>
              <w:rPr>
                <w:rFonts w:ascii="宋体" w:hAnsi="宋体" w:cs="宋体"/>
                <w:color w:val="000000"/>
                <w:kern w:val="0"/>
                <w:sz w:val="19"/>
                <w:szCs w:val="19"/>
              </w:rPr>
            </w:pPr>
            <w:r>
              <w:rPr>
                <w:rFonts w:ascii="宋体" w:hAnsi="宋体" w:cs="宋体" w:hint="eastAsia"/>
                <w:color w:val="000000"/>
                <w:kern w:val="0"/>
                <w:sz w:val="19"/>
                <w:szCs w:val="19"/>
              </w:rPr>
              <w:t>1.浙江灿根智能科技有限公司；</w:t>
            </w:r>
          </w:p>
          <w:p w:rsidR="002B7301" w:rsidRDefault="002B7301" w:rsidP="009650A5">
            <w:pPr>
              <w:widowControl/>
              <w:shd w:val="clear" w:color="auto" w:fill="FFFFFF"/>
              <w:spacing w:line="280" w:lineRule="exact"/>
              <w:ind w:firstLineChars="200" w:firstLine="380"/>
              <w:jc w:val="left"/>
              <w:rPr>
                <w:rFonts w:ascii="宋体" w:hAnsi="宋体" w:cs="宋体"/>
                <w:color w:val="000000"/>
                <w:kern w:val="0"/>
                <w:sz w:val="19"/>
                <w:szCs w:val="19"/>
              </w:rPr>
            </w:pPr>
            <w:r>
              <w:rPr>
                <w:rFonts w:ascii="宋体" w:hAnsi="宋体" w:cs="宋体" w:hint="eastAsia"/>
                <w:color w:val="000000"/>
                <w:kern w:val="0"/>
                <w:sz w:val="19"/>
                <w:szCs w:val="19"/>
              </w:rPr>
              <w:t>2.浙江菲达精工科技有限公司。</w:t>
            </w:r>
          </w:p>
        </w:tc>
        <w:tc>
          <w:tcPr>
            <w:tcW w:w="850" w:type="dxa"/>
            <w:tcBorders>
              <w:top w:val="single" w:sz="4" w:space="0" w:color="auto"/>
              <w:left w:val="nil"/>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jc w:val="left"/>
              <w:rPr>
                <w:rFonts w:ascii="宋体" w:eastAsia="宋体" w:hAnsi="宋体" w:cs="宋体"/>
                <w:color w:val="000000"/>
                <w:kern w:val="0"/>
                <w:sz w:val="19"/>
                <w:szCs w:val="19"/>
              </w:rPr>
            </w:pPr>
            <w:r>
              <w:rPr>
                <w:rFonts w:ascii="宋体" w:hAnsi="宋体" w:cs="宋体" w:hint="eastAsia"/>
                <w:color w:val="000000"/>
                <w:kern w:val="0"/>
                <w:sz w:val="19"/>
                <w:szCs w:val="19"/>
              </w:rPr>
              <w:t>诸暨市</w:t>
            </w:r>
          </w:p>
        </w:tc>
      </w:tr>
      <w:tr w:rsidR="002B7301" w:rsidTr="002B7301">
        <w:trPr>
          <w:trHeight w:val="345"/>
        </w:trPr>
        <w:tc>
          <w:tcPr>
            <w:tcW w:w="809" w:type="dxa"/>
            <w:tcBorders>
              <w:top w:val="single" w:sz="4" w:space="0" w:color="auto"/>
              <w:left w:val="single" w:sz="4" w:space="0" w:color="auto"/>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jc w:val="center"/>
              <w:rPr>
                <w:rFonts w:ascii="宋体" w:hAnsi="宋体" w:cs="宋体"/>
                <w:color w:val="000000"/>
                <w:kern w:val="0"/>
                <w:sz w:val="19"/>
                <w:szCs w:val="19"/>
              </w:rPr>
            </w:pPr>
            <w:r>
              <w:rPr>
                <w:rFonts w:ascii="宋体" w:hAnsi="宋体" w:cs="宋体" w:hint="eastAsia"/>
                <w:color w:val="000000"/>
                <w:kern w:val="0"/>
                <w:sz w:val="19"/>
                <w:szCs w:val="19"/>
              </w:rPr>
              <w:t>5</w:t>
            </w:r>
          </w:p>
        </w:tc>
        <w:tc>
          <w:tcPr>
            <w:tcW w:w="1135" w:type="dxa"/>
            <w:tcBorders>
              <w:top w:val="single" w:sz="4" w:space="0" w:color="auto"/>
              <w:left w:val="nil"/>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rPr>
                <w:rFonts w:ascii="宋体" w:hAnsi="宋体" w:cs="宋体"/>
                <w:color w:val="000000"/>
                <w:kern w:val="0"/>
                <w:sz w:val="19"/>
                <w:szCs w:val="19"/>
              </w:rPr>
            </w:pPr>
            <w:r>
              <w:rPr>
                <w:rFonts w:ascii="宋体" w:hAnsi="宋体" w:cs="宋体" w:hint="eastAsia"/>
                <w:color w:val="000000"/>
                <w:kern w:val="0"/>
                <w:sz w:val="19"/>
                <w:szCs w:val="19"/>
              </w:rPr>
              <w:t>诸暨市润拓机械自动化科技</w:t>
            </w:r>
            <w:r>
              <w:rPr>
                <w:rFonts w:ascii="宋体" w:hAnsi="宋体" w:cs="宋体" w:hint="eastAsia"/>
                <w:color w:val="000000"/>
                <w:kern w:val="0"/>
                <w:sz w:val="19"/>
                <w:szCs w:val="19"/>
              </w:rPr>
              <w:lastRenderedPageBreak/>
              <w:t>有限公司</w:t>
            </w:r>
          </w:p>
        </w:tc>
        <w:tc>
          <w:tcPr>
            <w:tcW w:w="992" w:type="dxa"/>
            <w:tcBorders>
              <w:top w:val="single" w:sz="4" w:space="0" w:color="auto"/>
              <w:left w:val="nil"/>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jc w:val="center"/>
              <w:rPr>
                <w:rFonts w:ascii="宋体" w:hAnsi="宋体" w:cs="宋体"/>
                <w:color w:val="000000"/>
                <w:kern w:val="0"/>
                <w:sz w:val="19"/>
                <w:szCs w:val="19"/>
              </w:rPr>
            </w:pPr>
            <w:r>
              <w:rPr>
                <w:rFonts w:ascii="宋体" w:hAnsi="宋体" w:cs="宋体" w:hint="eastAsia"/>
                <w:color w:val="000000"/>
                <w:kern w:val="0"/>
                <w:sz w:val="19"/>
                <w:szCs w:val="19"/>
              </w:rPr>
              <w:lastRenderedPageBreak/>
              <w:t>俞才王</w:t>
            </w:r>
          </w:p>
        </w:tc>
        <w:tc>
          <w:tcPr>
            <w:tcW w:w="850" w:type="dxa"/>
            <w:tcBorders>
              <w:top w:val="single" w:sz="4" w:space="0" w:color="auto"/>
              <w:left w:val="nil"/>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jc w:val="center"/>
              <w:rPr>
                <w:rFonts w:ascii="宋体" w:hAnsi="宋体" w:cs="宋体"/>
                <w:color w:val="000000"/>
                <w:kern w:val="0"/>
                <w:sz w:val="19"/>
                <w:szCs w:val="19"/>
              </w:rPr>
            </w:pPr>
            <w:r>
              <w:rPr>
                <w:rFonts w:ascii="宋体" w:hAnsi="宋体" w:cs="宋体" w:hint="eastAsia"/>
                <w:color w:val="000000"/>
                <w:kern w:val="0"/>
                <w:sz w:val="19"/>
                <w:szCs w:val="19"/>
              </w:rPr>
              <w:t>汤彬江</w:t>
            </w:r>
          </w:p>
        </w:tc>
        <w:tc>
          <w:tcPr>
            <w:tcW w:w="1276" w:type="dxa"/>
            <w:tcBorders>
              <w:top w:val="single" w:sz="4" w:space="0" w:color="auto"/>
              <w:left w:val="nil"/>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jc w:val="center"/>
              <w:rPr>
                <w:rFonts w:ascii="宋体" w:hAnsi="宋体" w:cs="宋体"/>
                <w:color w:val="000000"/>
                <w:kern w:val="0"/>
                <w:sz w:val="19"/>
                <w:szCs w:val="19"/>
              </w:rPr>
            </w:pPr>
            <w:r>
              <w:rPr>
                <w:rFonts w:ascii="宋体" w:hAnsi="宋体" w:cs="宋体" w:hint="eastAsia"/>
                <w:color w:val="000000"/>
                <w:kern w:val="0"/>
                <w:sz w:val="19"/>
                <w:szCs w:val="19"/>
              </w:rPr>
              <w:t>13587388323</w:t>
            </w:r>
          </w:p>
        </w:tc>
        <w:tc>
          <w:tcPr>
            <w:tcW w:w="4678" w:type="dxa"/>
            <w:tcBorders>
              <w:top w:val="single" w:sz="4" w:space="0" w:color="auto"/>
              <w:left w:val="nil"/>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ind w:firstLine="381"/>
              <w:jc w:val="left"/>
              <w:rPr>
                <w:rFonts w:ascii="宋体" w:hAnsi="宋体" w:cs="宋体"/>
                <w:b/>
                <w:bCs/>
                <w:color w:val="000000"/>
                <w:kern w:val="0"/>
                <w:sz w:val="19"/>
                <w:szCs w:val="19"/>
              </w:rPr>
            </w:pPr>
            <w:r>
              <w:rPr>
                <w:rFonts w:ascii="宋体" w:hAnsi="宋体" w:cs="宋体" w:hint="eastAsia"/>
                <w:b/>
                <w:bCs/>
                <w:color w:val="000000"/>
                <w:kern w:val="0"/>
                <w:sz w:val="19"/>
                <w:szCs w:val="19"/>
              </w:rPr>
              <w:t>主要专业领域：</w:t>
            </w:r>
          </w:p>
          <w:p w:rsidR="002B7301" w:rsidRDefault="002B7301" w:rsidP="009650A5">
            <w:pPr>
              <w:widowControl/>
              <w:spacing w:line="280" w:lineRule="exact"/>
              <w:ind w:firstLine="381"/>
              <w:jc w:val="left"/>
              <w:rPr>
                <w:rFonts w:ascii="宋体" w:eastAsia="宋体" w:hAnsi="宋体" w:cs="宋体"/>
                <w:color w:val="000000"/>
                <w:kern w:val="0"/>
                <w:sz w:val="19"/>
                <w:szCs w:val="19"/>
              </w:rPr>
            </w:pPr>
            <w:r>
              <w:rPr>
                <w:rFonts w:ascii="宋体" w:hAnsi="宋体" w:cs="宋体" w:hint="eastAsia"/>
                <w:color w:val="000000"/>
                <w:kern w:val="0"/>
                <w:sz w:val="19"/>
                <w:szCs w:val="19"/>
              </w:rPr>
              <w:t>面向制冷行业、水暖行业、铜加工等行业，成果研发全自动智能控制红冲机、全自动铜棒数控下料机、全</w:t>
            </w:r>
            <w:r>
              <w:rPr>
                <w:rFonts w:ascii="宋体" w:hAnsi="宋体" w:cs="宋体" w:hint="eastAsia"/>
                <w:color w:val="000000"/>
                <w:kern w:val="0"/>
                <w:sz w:val="19"/>
                <w:szCs w:val="19"/>
              </w:rPr>
              <w:lastRenderedPageBreak/>
              <w:t>自动铜胚料石墨搅拌机等核心产品，为企业提供智能数字化解决方案。</w:t>
            </w:r>
          </w:p>
          <w:p w:rsidR="002B7301" w:rsidRDefault="002B7301" w:rsidP="009650A5">
            <w:pPr>
              <w:widowControl/>
              <w:shd w:val="clear" w:color="auto" w:fill="FFFFFF"/>
              <w:spacing w:line="280" w:lineRule="exact"/>
              <w:ind w:firstLineChars="200" w:firstLine="381"/>
              <w:jc w:val="left"/>
              <w:rPr>
                <w:rFonts w:ascii="宋体" w:hAnsi="宋体" w:cs="宋体"/>
                <w:b/>
                <w:bCs/>
                <w:color w:val="000000"/>
                <w:kern w:val="0"/>
                <w:sz w:val="19"/>
              </w:rPr>
            </w:pPr>
            <w:r>
              <w:rPr>
                <w:rFonts w:ascii="宋体" w:hAnsi="宋体" w:cs="宋体" w:hint="eastAsia"/>
                <w:b/>
                <w:bCs/>
                <w:color w:val="000000"/>
                <w:kern w:val="0"/>
                <w:sz w:val="19"/>
              </w:rPr>
              <w:t>典型应用企业：</w:t>
            </w:r>
          </w:p>
          <w:p w:rsidR="002B7301" w:rsidRDefault="002B7301" w:rsidP="009650A5">
            <w:pPr>
              <w:widowControl/>
              <w:shd w:val="clear" w:color="auto" w:fill="FFFFFF"/>
              <w:spacing w:line="280" w:lineRule="exact"/>
              <w:ind w:firstLineChars="200" w:firstLine="380"/>
              <w:jc w:val="left"/>
              <w:rPr>
                <w:rFonts w:ascii="宋体" w:hAnsi="宋体" w:cs="宋体"/>
                <w:color w:val="000000"/>
                <w:kern w:val="0"/>
                <w:sz w:val="19"/>
                <w:szCs w:val="19"/>
              </w:rPr>
            </w:pPr>
            <w:r>
              <w:rPr>
                <w:rFonts w:ascii="宋体" w:hAnsi="宋体" w:cs="宋体" w:hint="eastAsia"/>
                <w:color w:val="000000"/>
                <w:kern w:val="0"/>
                <w:sz w:val="19"/>
                <w:szCs w:val="19"/>
              </w:rPr>
              <w:t>1.海亮集团有限公司；</w:t>
            </w:r>
          </w:p>
          <w:p w:rsidR="002B7301" w:rsidRDefault="002B7301" w:rsidP="009650A5">
            <w:pPr>
              <w:widowControl/>
              <w:shd w:val="clear" w:color="auto" w:fill="FFFFFF"/>
              <w:spacing w:line="280" w:lineRule="exact"/>
              <w:ind w:firstLineChars="200" w:firstLine="380"/>
              <w:jc w:val="left"/>
              <w:rPr>
                <w:rFonts w:ascii="宋体" w:hAnsi="宋体" w:cs="宋体"/>
                <w:color w:val="000000"/>
                <w:kern w:val="0"/>
                <w:sz w:val="19"/>
                <w:szCs w:val="19"/>
              </w:rPr>
            </w:pPr>
            <w:r>
              <w:rPr>
                <w:rFonts w:ascii="宋体" w:hAnsi="宋体" w:cs="宋体" w:hint="eastAsia"/>
                <w:color w:val="000000"/>
                <w:kern w:val="0"/>
                <w:sz w:val="19"/>
                <w:szCs w:val="19"/>
              </w:rPr>
              <w:t>2.浙江盾安人工环境股份有限公司；</w:t>
            </w:r>
          </w:p>
          <w:p w:rsidR="002B7301" w:rsidRDefault="002B7301" w:rsidP="009650A5">
            <w:pPr>
              <w:widowControl/>
              <w:shd w:val="clear" w:color="auto" w:fill="FFFFFF"/>
              <w:spacing w:line="280" w:lineRule="exact"/>
              <w:ind w:firstLineChars="200" w:firstLine="380"/>
              <w:jc w:val="left"/>
              <w:rPr>
                <w:rFonts w:ascii="宋体" w:hAnsi="宋体" w:cs="宋体"/>
                <w:color w:val="000000"/>
                <w:kern w:val="0"/>
                <w:sz w:val="19"/>
                <w:szCs w:val="19"/>
              </w:rPr>
            </w:pPr>
            <w:r>
              <w:rPr>
                <w:rFonts w:ascii="宋体" w:hAnsi="宋体" w:cs="宋体" w:hint="eastAsia"/>
                <w:color w:val="000000"/>
                <w:kern w:val="0"/>
                <w:sz w:val="19"/>
                <w:szCs w:val="19"/>
              </w:rPr>
              <w:t>3.浙江三花制冷集团有限公司。</w:t>
            </w:r>
          </w:p>
        </w:tc>
        <w:tc>
          <w:tcPr>
            <w:tcW w:w="850" w:type="dxa"/>
            <w:tcBorders>
              <w:top w:val="single" w:sz="4" w:space="0" w:color="auto"/>
              <w:left w:val="nil"/>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jc w:val="left"/>
              <w:rPr>
                <w:rFonts w:ascii="宋体" w:eastAsia="宋体" w:hAnsi="宋体" w:cs="宋体"/>
                <w:color w:val="000000"/>
                <w:kern w:val="0"/>
                <w:sz w:val="19"/>
                <w:szCs w:val="19"/>
              </w:rPr>
            </w:pPr>
            <w:r>
              <w:rPr>
                <w:rFonts w:ascii="宋体" w:hAnsi="宋体" w:cs="宋体" w:hint="eastAsia"/>
                <w:color w:val="000000"/>
                <w:kern w:val="0"/>
                <w:sz w:val="19"/>
                <w:szCs w:val="19"/>
              </w:rPr>
              <w:lastRenderedPageBreak/>
              <w:t>诸暨市</w:t>
            </w:r>
          </w:p>
        </w:tc>
      </w:tr>
      <w:tr w:rsidR="002B7301" w:rsidTr="002B7301">
        <w:trPr>
          <w:trHeight w:val="345"/>
        </w:trPr>
        <w:tc>
          <w:tcPr>
            <w:tcW w:w="809" w:type="dxa"/>
            <w:tcBorders>
              <w:top w:val="single" w:sz="4" w:space="0" w:color="auto"/>
              <w:left w:val="single" w:sz="4" w:space="0" w:color="auto"/>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jc w:val="center"/>
              <w:rPr>
                <w:rFonts w:ascii="宋体" w:eastAsia="宋体" w:hAnsi="宋体" w:cs="宋体"/>
                <w:color w:val="000000"/>
                <w:kern w:val="0"/>
                <w:sz w:val="19"/>
                <w:szCs w:val="19"/>
              </w:rPr>
            </w:pPr>
            <w:r>
              <w:rPr>
                <w:rFonts w:ascii="宋体" w:hAnsi="宋体" w:cs="宋体" w:hint="eastAsia"/>
                <w:color w:val="000000"/>
                <w:kern w:val="0"/>
                <w:sz w:val="19"/>
                <w:szCs w:val="19"/>
              </w:rPr>
              <w:lastRenderedPageBreak/>
              <w:t>6</w:t>
            </w:r>
          </w:p>
        </w:tc>
        <w:tc>
          <w:tcPr>
            <w:tcW w:w="1135" w:type="dxa"/>
            <w:tcBorders>
              <w:top w:val="single" w:sz="4" w:space="0" w:color="auto"/>
              <w:left w:val="nil"/>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rPr>
                <w:rFonts w:ascii="宋体" w:hAnsi="宋体" w:cs="宋体"/>
                <w:color w:val="000000"/>
                <w:kern w:val="0"/>
                <w:sz w:val="19"/>
                <w:szCs w:val="19"/>
              </w:rPr>
            </w:pPr>
            <w:r>
              <w:rPr>
                <w:rFonts w:ascii="宋体" w:hAnsi="宋体" w:cs="宋体" w:hint="eastAsia"/>
                <w:color w:val="000000"/>
                <w:kern w:val="0"/>
                <w:sz w:val="19"/>
                <w:szCs w:val="19"/>
              </w:rPr>
              <w:t>诸暨秀欣智能制造服务有限公司</w:t>
            </w:r>
          </w:p>
        </w:tc>
        <w:tc>
          <w:tcPr>
            <w:tcW w:w="992" w:type="dxa"/>
            <w:tcBorders>
              <w:top w:val="single" w:sz="4" w:space="0" w:color="auto"/>
              <w:left w:val="nil"/>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jc w:val="center"/>
              <w:rPr>
                <w:rFonts w:ascii="宋体" w:hAnsi="宋体" w:cs="宋体"/>
                <w:color w:val="000000"/>
                <w:kern w:val="0"/>
                <w:sz w:val="19"/>
                <w:szCs w:val="19"/>
              </w:rPr>
            </w:pPr>
            <w:r>
              <w:rPr>
                <w:rFonts w:ascii="宋体" w:hAnsi="宋体" w:cs="宋体" w:hint="eastAsia"/>
                <w:color w:val="000000"/>
                <w:kern w:val="0"/>
                <w:sz w:val="19"/>
                <w:szCs w:val="19"/>
              </w:rPr>
              <w:t>陈映男</w:t>
            </w:r>
          </w:p>
        </w:tc>
        <w:tc>
          <w:tcPr>
            <w:tcW w:w="850" w:type="dxa"/>
            <w:tcBorders>
              <w:top w:val="single" w:sz="4" w:space="0" w:color="auto"/>
              <w:left w:val="nil"/>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jc w:val="center"/>
              <w:rPr>
                <w:rFonts w:ascii="宋体" w:hAnsi="宋体" w:cs="宋体"/>
                <w:color w:val="000000"/>
                <w:kern w:val="0"/>
                <w:sz w:val="19"/>
                <w:szCs w:val="19"/>
              </w:rPr>
            </w:pPr>
            <w:r>
              <w:rPr>
                <w:rFonts w:ascii="宋体" w:hAnsi="宋体" w:cs="宋体" w:hint="eastAsia"/>
                <w:color w:val="000000"/>
                <w:kern w:val="0"/>
                <w:sz w:val="19"/>
                <w:szCs w:val="19"/>
              </w:rPr>
              <w:t>何朝阳</w:t>
            </w:r>
          </w:p>
        </w:tc>
        <w:tc>
          <w:tcPr>
            <w:tcW w:w="1276" w:type="dxa"/>
            <w:tcBorders>
              <w:top w:val="single" w:sz="4" w:space="0" w:color="auto"/>
              <w:left w:val="nil"/>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jc w:val="center"/>
              <w:rPr>
                <w:rFonts w:ascii="宋体" w:hAnsi="宋体" w:cs="宋体"/>
                <w:color w:val="000000"/>
                <w:kern w:val="0"/>
                <w:sz w:val="19"/>
                <w:szCs w:val="19"/>
              </w:rPr>
            </w:pPr>
            <w:r>
              <w:rPr>
                <w:rFonts w:ascii="宋体" w:hAnsi="宋体" w:cs="宋体" w:hint="eastAsia"/>
                <w:color w:val="000000"/>
                <w:kern w:val="0"/>
                <w:sz w:val="19"/>
                <w:szCs w:val="19"/>
              </w:rPr>
              <w:t>13906851372</w:t>
            </w:r>
          </w:p>
        </w:tc>
        <w:tc>
          <w:tcPr>
            <w:tcW w:w="4678" w:type="dxa"/>
            <w:tcBorders>
              <w:top w:val="single" w:sz="4" w:space="0" w:color="auto"/>
              <w:left w:val="nil"/>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jc w:val="left"/>
              <w:rPr>
                <w:rFonts w:ascii="宋体" w:hAnsi="宋体" w:cs="宋体"/>
                <w:b/>
                <w:bCs/>
                <w:color w:val="000000"/>
                <w:kern w:val="0"/>
                <w:sz w:val="19"/>
                <w:szCs w:val="19"/>
              </w:rPr>
            </w:pPr>
            <w:r>
              <w:rPr>
                <w:rFonts w:ascii="宋体" w:hAnsi="宋体" w:cs="宋体" w:hint="eastAsia"/>
                <w:b/>
                <w:bCs/>
                <w:color w:val="000000"/>
                <w:kern w:val="0"/>
                <w:sz w:val="19"/>
                <w:szCs w:val="19"/>
              </w:rPr>
              <w:t>主要专业领域：</w:t>
            </w:r>
          </w:p>
          <w:p w:rsidR="002B7301" w:rsidRDefault="002B7301" w:rsidP="009650A5">
            <w:pPr>
              <w:widowControl/>
              <w:spacing w:line="280" w:lineRule="exact"/>
              <w:ind w:firstLineChars="200" w:firstLine="380"/>
              <w:jc w:val="left"/>
              <w:rPr>
                <w:rFonts w:ascii="宋体" w:eastAsia="仿宋_GB2312" w:hAnsi="宋体" w:cs="宋体"/>
                <w:b/>
                <w:bCs/>
                <w:color w:val="000000"/>
                <w:kern w:val="0"/>
                <w:sz w:val="19"/>
                <w:szCs w:val="19"/>
              </w:rPr>
            </w:pPr>
            <w:r>
              <w:rPr>
                <w:rFonts w:ascii="宋体" w:hAnsi="宋体" w:cs="宋体" w:hint="eastAsia"/>
                <w:color w:val="000000"/>
                <w:kern w:val="0"/>
                <w:sz w:val="19"/>
                <w:szCs w:val="19"/>
              </w:rPr>
              <w:t>面向袜业企业，专业研发袜子自动化智能控制系统及装备、袜业数字化智能化生产线等装备，为袜业行业企业提供袜业数字化生产的咨询、生产线改造提升和提供生产整体解决方案，并能根据企业的不同需求提供非标自动化、智能化装备、生产线定制等服务。</w:t>
            </w:r>
          </w:p>
          <w:p w:rsidR="002B7301" w:rsidRDefault="002B7301" w:rsidP="009650A5">
            <w:pPr>
              <w:widowControl/>
              <w:shd w:val="clear" w:color="auto" w:fill="FFFFFF"/>
              <w:spacing w:line="280" w:lineRule="exact"/>
              <w:ind w:firstLineChars="200" w:firstLine="381"/>
              <w:jc w:val="left"/>
              <w:rPr>
                <w:rFonts w:ascii="宋体" w:hAnsi="宋体" w:cs="宋体"/>
                <w:b/>
                <w:bCs/>
                <w:color w:val="000000"/>
                <w:kern w:val="0"/>
                <w:sz w:val="19"/>
              </w:rPr>
            </w:pPr>
            <w:r>
              <w:rPr>
                <w:rFonts w:ascii="宋体" w:hAnsi="宋体" w:cs="宋体" w:hint="eastAsia"/>
                <w:b/>
                <w:bCs/>
                <w:color w:val="000000"/>
                <w:kern w:val="0"/>
                <w:sz w:val="19"/>
              </w:rPr>
              <w:t>典型应用企业：</w:t>
            </w:r>
          </w:p>
          <w:p w:rsidR="002B7301" w:rsidRDefault="002B7301" w:rsidP="009650A5">
            <w:pPr>
              <w:widowControl/>
              <w:shd w:val="clear" w:color="auto" w:fill="FFFFFF"/>
              <w:spacing w:line="280" w:lineRule="exact"/>
              <w:ind w:firstLineChars="200" w:firstLine="380"/>
              <w:jc w:val="left"/>
              <w:rPr>
                <w:rFonts w:ascii="宋体" w:eastAsia="宋体" w:hAnsi="宋体"/>
                <w:kern w:val="0"/>
                <w:sz w:val="20"/>
                <w:szCs w:val="20"/>
              </w:rPr>
            </w:pPr>
            <w:r>
              <w:rPr>
                <w:rFonts w:ascii="宋体" w:hAnsi="宋体" w:cs="宋体" w:hint="eastAsia"/>
                <w:color w:val="000000"/>
                <w:kern w:val="0"/>
                <w:sz w:val="19"/>
                <w:szCs w:val="19"/>
              </w:rPr>
              <w:t>1.浙江秀欣科技有限公司；</w:t>
            </w:r>
          </w:p>
          <w:p w:rsidR="002B7301" w:rsidRDefault="002B7301" w:rsidP="009650A5">
            <w:pPr>
              <w:widowControl/>
              <w:shd w:val="clear" w:color="auto" w:fill="FFFFFF"/>
              <w:spacing w:line="280" w:lineRule="exact"/>
              <w:ind w:firstLineChars="200" w:firstLine="400"/>
              <w:jc w:val="left"/>
              <w:rPr>
                <w:rFonts w:ascii="宋体" w:eastAsia="宋体" w:hAnsi="宋体" w:cs="宋体"/>
                <w:color w:val="000000"/>
                <w:kern w:val="0"/>
                <w:sz w:val="19"/>
                <w:szCs w:val="19"/>
              </w:rPr>
            </w:pPr>
            <w:r>
              <w:rPr>
                <w:rFonts w:ascii="宋体" w:hAnsi="宋体" w:hint="eastAsia"/>
                <w:kern w:val="0"/>
                <w:sz w:val="20"/>
                <w:szCs w:val="20"/>
              </w:rPr>
              <w:t>2.诸暨天新针纺有限公司。</w:t>
            </w:r>
          </w:p>
        </w:tc>
        <w:tc>
          <w:tcPr>
            <w:tcW w:w="850" w:type="dxa"/>
            <w:tcBorders>
              <w:top w:val="single" w:sz="4" w:space="0" w:color="auto"/>
              <w:left w:val="nil"/>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jc w:val="left"/>
              <w:rPr>
                <w:rFonts w:ascii="宋体" w:eastAsia="宋体" w:hAnsi="宋体" w:cs="宋体"/>
                <w:color w:val="000000"/>
                <w:kern w:val="0"/>
                <w:sz w:val="19"/>
                <w:szCs w:val="19"/>
              </w:rPr>
            </w:pPr>
            <w:r>
              <w:rPr>
                <w:rFonts w:ascii="宋体" w:hAnsi="宋体" w:cs="宋体" w:hint="eastAsia"/>
                <w:color w:val="000000"/>
                <w:kern w:val="0"/>
                <w:sz w:val="19"/>
                <w:szCs w:val="19"/>
              </w:rPr>
              <w:t>诸暨市</w:t>
            </w:r>
          </w:p>
        </w:tc>
      </w:tr>
      <w:tr w:rsidR="002B7301" w:rsidTr="002B7301">
        <w:trPr>
          <w:trHeight w:val="345"/>
        </w:trPr>
        <w:tc>
          <w:tcPr>
            <w:tcW w:w="809" w:type="dxa"/>
            <w:tcBorders>
              <w:top w:val="single" w:sz="4" w:space="0" w:color="auto"/>
              <w:left w:val="single" w:sz="4" w:space="0" w:color="auto"/>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jc w:val="center"/>
              <w:rPr>
                <w:rFonts w:ascii="宋体" w:eastAsia="宋体" w:hAnsi="宋体" w:cs="宋体"/>
                <w:color w:val="000000"/>
                <w:kern w:val="0"/>
                <w:sz w:val="19"/>
                <w:szCs w:val="19"/>
              </w:rPr>
            </w:pPr>
            <w:r>
              <w:rPr>
                <w:rFonts w:ascii="宋体" w:hAnsi="宋体" w:cs="宋体" w:hint="eastAsia"/>
                <w:color w:val="000000"/>
                <w:kern w:val="0"/>
                <w:sz w:val="19"/>
                <w:szCs w:val="19"/>
              </w:rPr>
              <w:t>7</w:t>
            </w:r>
          </w:p>
        </w:tc>
        <w:tc>
          <w:tcPr>
            <w:tcW w:w="1135" w:type="dxa"/>
            <w:tcBorders>
              <w:top w:val="single" w:sz="4" w:space="0" w:color="auto"/>
              <w:left w:val="nil"/>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rPr>
                <w:rFonts w:ascii="宋体" w:hAnsi="宋体" w:cs="宋体"/>
                <w:color w:val="000000"/>
                <w:kern w:val="0"/>
                <w:sz w:val="19"/>
                <w:szCs w:val="19"/>
              </w:rPr>
            </w:pPr>
            <w:r>
              <w:rPr>
                <w:rFonts w:ascii="宋体" w:hAnsi="宋体" w:cs="宋体" w:hint="eastAsia"/>
                <w:color w:val="000000"/>
                <w:kern w:val="0"/>
                <w:sz w:val="19"/>
                <w:szCs w:val="19"/>
              </w:rPr>
              <w:t>浙江天蝶云软件科技有限公司</w:t>
            </w:r>
          </w:p>
        </w:tc>
        <w:tc>
          <w:tcPr>
            <w:tcW w:w="992" w:type="dxa"/>
            <w:tcBorders>
              <w:top w:val="single" w:sz="4" w:space="0" w:color="auto"/>
              <w:left w:val="nil"/>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jc w:val="center"/>
              <w:rPr>
                <w:rFonts w:ascii="宋体" w:hAnsi="宋体" w:cs="宋体"/>
                <w:color w:val="000000"/>
                <w:kern w:val="0"/>
                <w:sz w:val="19"/>
                <w:szCs w:val="19"/>
              </w:rPr>
            </w:pPr>
            <w:r>
              <w:rPr>
                <w:rFonts w:ascii="宋体" w:hAnsi="宋体" w:cs="宋体" w:hint="eastAsia"/>
                <w:color w:val="000000"/>
                <w:kern w:val="0"/>
                <w:sz w:val="19"/>
                <w:szCs w:val="19"/>
              </w:rPr>
              <w:t>刘学强</w:t>
            </w:r>
          </w:p>
        </w:tc>
        <w:tc>
          <w:tcPr>
            <w:tcW w:w="850" w:type="dxa"/>
            <w:tcBorders>
              <w:top w:val="single" w:sz="4" w:space="0" w:color="auto"/>
              <w:left w:val="nil"/>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jc w:val="center"/>
              <w:rPr>
                <w:rFonts w:ascii="宋体" w:hAnsi="宋体" w:cs="宋体"/>
                <w:color w:val="000000"/>
                <w:kern w:val="0"/>
                <w:sz w:val="19"/>
                <w:szCs w:val="19"/>
              </w:rPr>
            </w:pPr>
            <w:r>
              <w:rPr>
                <w:rFonts w:ascii="宋体" w:hAnsi="宋体" w:cs="宋体" w:hint="eastAsia"/>
                <w:color w:val="000000"/>
                <w:kern w:val="0"/>
                <w:sz w:val="19"/>
                <w:szCs w:val="19"/>
              </w:rPr>
              <w:t>刘学强</w:t>
            </w:r>
          </w:p>
        </w:tc>
        <w:tc>
          <w:tcPr>
            <w:tcW w:w="1276" w:type="dxa"/>
            <w:tcBorders>
              <w:top w:val="single" w:sz="4" w:space="0" w:color="auto"/>
              <w:left w:val="nil"/>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jc w:val="center"/>
              <w:rPr>
                <w:rFonts w:ascii="宋体" w:hAnsi="宋体" w:cs="宋体"/>
                <w:color w:val="000000"/>
                <w:kern w:val="0"/>
                <w:sz w:val="19"/>
                <w:szCs w:val="19"/>
              </w:rPr>
            </w:pPr>
            <w:r>
              <w:rPr>
                <w:rFonts w:ascii="宋体" w:hAnsi="宋体" w:cs="宋体" w:hint="eastAsia"/>
                <w:color w:val="000000"/>
                <w:kern w:val="0"/>
                <w:sz w:val="19"/>
                <w:szCs w:val="19"/>
              </w:rPr>
              <w:t>13588554503</w:t>
            </w:r>
          </w:p>
        </w:tc>
        <w:tc>
          <w:tcPr>
            <w:tcW w:w="4678" w:type="dxa"/>
            <w:tcBorders>
              <w:top w:val="single" w:sz="4" w:space="0" w:color="auto"/>
              <w:left w:val="nil"/>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rPr>
                <w:rFonts w:ascii="宋体" w:hAnsi="宋体" w:cs="宋体"/>
                <w:b/>
                <w:bCs/>
                <w:color w:val="000000"/>
                <w:kern w:val="0"/>
                <w:sz w:val="19"/>
                <w:szCs w:val="19"/>
              </w:rPr>
            </w:pPr>
            <w:r>
              <w:rPr>
                <w:rFonts w:ascii="宋体" w:hAnsi="宋体" w:cs="宋体" w:hint="eastAsia"/>
                <w:b/>
                <w:bCs/>
                <w:color w:val="000000"/>
                <w:kern w:val="0"/>
                <w:sz w:val="19"/>
                <w:szCs w:val="19"/>
              </w:rPr>
              <w:t>主要专业领域：</w:t>
            </w:r>
          </w:p>
          <w:p w:rsidR="002B7301" w:rsidRDefault="002B7301" w:rsidP="009650A5">
            <w:pPr>
              <w:widowControl/>
              <w:spacing w:line="280" w:lineRule="exact"/>
              <w:ind w:firstLineChars="200" w:firstLine="380"/>
              <w:rPr>
                <w:rFonts w:ascii="宋体" w:hAnsi="宋体" w:cs="宋体"/>
                <w:color w:val="000000"/>
                <w:kern w:val="0"/>
                <w:sz w:val="19"/>
                <w:szCs w:val="19"/>
              </w:rPr>
            </w:pPr>
            <w:r>
              <w:rPr>
                <w:rFonts w:ascii="宋体" w:hAnsi="宋体" w:cs="宋体" w:hint="eastAsia"/>
                <w:color w:val="000000"/>
                <w:kern w:val="0"/>
                <w:sz w:val="19"/>
                <w:szCs w:val="19"/>
              </w:rPr>
              <w:t>深耕企业生产智能制造管理软件，借助相关硬件设备，结合企业特定需求，开发相关软件系统，从而提升企业数字化、智能化水平。</w:t>
            </w:r>
          </w:p>
          <w:p w:rsidR="002B7301" w:rsidRDefault="002B7301" w:rsidP="009650A5">
            <w:pPr>
              <w:widowControl/>
              <w:spacing w:line="280" w:lineRule="exact"/>
              <w:ind w:firstLineChars="200" w:firstLine="380"/>
              <w:rPr>
                <w:rFonts w:ascii="宋体" w:hAnsi="宋体" w:cs="宋体"/>
                <w:color w:val="000000"/>
                <w:kern w:val="0"/>
                <w:sz w:val="19"/>
                <w:szCs w:val="19"/>
              </w:rPr>
            </w:pPr>
            <w:r>
              <w:rPr>
                <w:rFonts w:ascii="宋体" w:hAnsi="宋体" w:cs="宋体" w:hint="eastAsia"/>
                <w:color w:val="000000"/>
                <w:kern w:val="0"/>
                <w:sz w:val="19"/>
                <w:szCs w:val="19"/>
              </w:rPr>
              <w:t>服务领域：所有生产型企业、商贸型企业等。</w:t>
            </w:r>
          </w:p>
          <w:p w:rsidR="002B7301" w:rsidRDefault="002B7301" w:rsidP="009650A5">
            <w:pPr>
              <w:widowControl/>
              <w:shd w:val="clear" w:color="auto" w:fill="FFFFFF"/>
              <w:spacing w:line="280" w:lineRule="exact"/>
              <w:ind w:firstLineChars="200" w:firstLine="381"/>
              <w:jc w:val="left"/>
              <w:rPr>
                <w:rFonts w:ascii="宋体" w:hAnsi="宋体" w:cs="宋体"/>
                <w:b/>
                <w:bCs/>
                <w:color w:val="000000"/>
                <w:kern w:val="0"/>
                <w:sz w:val="19"/>
              </w:rPr>
            </w:pPr>
            <w:r>
              <w:rPr>
                <w:rFonts w:ascii="宋体" w:hAnsi="宋体" w:cs="宋体" w:hint="eastAsia"/>
                <w:b/>
                <w:bCs/>
                <w:color w:val="000000"/>
                <w:kern w:val="0"/>
                <w:sz w:val="19"/>
              </w:rPr>
              <w:t>典型应用企业：</w:t>
            </w:r>
          </w:p>
          <w:p w:rsidR="002B7301" w:rsidRDefault="002B7301" w:rsidP="009650A5">
            <w:pPr>
              <w:widowControl/>
              <w:shd w:val="clear" w:color="auto" w:fill="FFFFFF"/>
              <w:spacing w:line="280" w:lineRule="exact"/>
              <w:ind w:firstLineChars="200" w:firstLine="380"/>
              <w:jc w:val="left"/>
              <w:rPr>
                <w:rFonts w:ascii="宋体" w:hAnsi="宋体" w:cs="宋体"/>
                <w:color w:val="000000"/>
                <w:kern w:val="0"/>
                <w:sz w:val="19"/>
                <w:szCs w:val="19"/>
              </w:rPr>
            </w:pPr>
            <w:r>
              <w:rPr>
                <w:rFonts w:ascii="宋体" w:hAnsi="宋体" w:cs="宋体" w:hint="eastAsia"/>
                <w:color w:val="000000"/>
                <w:kern w:val="0"/>
                <w:sz w:val="19"/>
                <w:szCs w:val="19"/>
              </w:rPr>
              <w:t>1.浙江军联铜业有限公司；</w:t>
            </w:r>
          </w:p>
          <w:p w:rsidR="002B7301" w:rsidRDefault="002B7301" w:rsidP="009650A5">
            <w:pPr>
              <w:widowControl/>
              <w:shd w:val="clear" w:color="auto" w:fill="FFFFFF"/>
              <w:spacing w:line="280" w:lineRule="exact"/>
              <w:ind w:firstLineChars="200" w:firstLine="380"/>
              <w:jc w:val="left"/>
              <w:rPr>
                <w:rFonts w:ascii="宋体" w:eastAsia="宋体" w:hAnsi="宋体" w:cs="宋体"/>
                <w:color w:val="000000"/>
                <w:kern w:val="0"/>
                <w:sz w:val="19"/>
                <w:szCs w:val="19"/>
              </w:rPr>
            </w:pPr>
            <w:r>
              <w:rPr>
                <w:rFonts w:ascii="宋体" w:hAnsi="宋体" w:cs="宋体" w:hint="eastAsia"/>
                <w:color w:val="000000"/>
                <w:kern w:val="0"/>
                <w:sz w:val="19"/>
                <w:szCs w:val="19"/>
              </w:rPr>
              <w:t>2.浙江托普云农科技有限公司。</w:t>
            </w:r>
          </w:p>
        </w:tc>
        <w:tc>
          <w:tcPr>
            <w:tcW w:w="850" w:type="dxa"/>
            <w:tcBorders>
              <w:top w:val="single" w:sz="4" w:space="0" w:color="auto"/>
              <w:left w:val="nil"/>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jc w:val="left"/>
              <w:rPr>
                <w:rFonts w:ascii="宋体" w:eastAsia="宋体" w:hAnsi="宋体" w:cs="宋体"/>
                <w:color w:val="000000"/>
                <w:kern w:val="0"/>
                <w:sz w:val="19"/>
                <w:szCs w:val="19"/>
              </w:rPr>
            </w:pPr>
            <w:r>
              <w:rPr>
                <w:rFonts w:ascii="宋体" w:hAnsi="宋体" w:cs="宋体" w:hint="eastAsia"/>
                <w:color w:val="000000"/>
                <w:kern w:val="0"/>
                <w:sz w:val="19"/>
                <w:szCs w:val="19"/>
              </w:rPr>
              <w:t>诸暨市</w:t>
            </w:r>
          </w:p>
        </w:tc>
      </w:tr>
      <w:tr w:rsidR="002B7301" w:rsidTr="002B7301">
        <w:trPr>
          <w:trHeight w:val="345"/>
        </w:trPr>
        <w:tc>
          <w:tcPr>
            <w:tcW w:w="809" w:type="dxa"/>
            <w:tcBorders>
              <w:top w:val="single" w:sz="4" w:space="0" w:color="auto"/>
              <w:left w:val="single" w:sz="4" w:space="0" w:color="auto"/>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jc w:val="center"/>
              <w:rPr>
                <w:rFonts w:ascii="宋体" w:hAnsi="宋体" w:cs="宋体"/>
                <w:color w:val="000000"/>
                <w:kern w:val="0"/>
                <w:sz w:val="19"/>
                <w:szCs w:val="19"/>
              </w:rPr>
            </w:pPr>
            <w:r>
              <w:rPr>
                <w:rFonts w:ascii="宋体" w:hAnsi="宋体" w:cs="宋体" w:hint="eastAsia"/>
                <w:color w:val="000000"/>
                <w:kern w:val="0"/>
                <w:sz w:val="19"/>
                <w:szCs w:val="19"/>
              </w:rPr>
              <w:t>8</w:t>
            </w:r>
          </w:p>
        </w:tc>
        <w:tc>
          <w:tcPr>
            <w:tcW w:w="1135" w:type="dxa"/>
            <w:tcBorders>
              <w:top w:val="single" w:sz="4" w:space="0" w:color="auto"/>
              <w:left w:val="nil"/>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rPr>
                <w:rFonts w:ascii="宋体" w:eastAsia="宋体" w:hAnsi="宋体" w:cs="宋体"/>
                <w:color w:val="000000"/>
                <w:kern w:val="0"/>
                <w:sz w:val="19"/>
                <w:szCs w:val="19"/>
              </w:rPr>
            </w:pPr>
            <w:r>
              <w:rPr>
                <w:rFonts w:ascii="宋体" w:hAnsi="宋体" w:cs="宋体" w:hint="eastAsia"/>
                <w:color w:val="000000"/>
                <w:kern w:val="0"/>
                <w:sz w:val="19"/>
                <w:szCs w:val="19"/>
              </w:rPr>
              <w:t>诸暨东弘智能科技有限公司</w:t>
            </w:r>
          </w:p>
        </w:tc>
        <w:tc>
          <w:tcPr>
            <w:tcW w:w="992" w:type="dxa"/>
            <w:tcBorders>
              <w:top w:val="single" w:sz="4" w:space="0" w:color="auto"/>
              <w:left w:val="nil"/>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jc w:val="center"/>
              <w:rPr>
                <w:rFonts w:ascii="宋体" w:eastAsia="宋体" w:hAnsi="宋体" w:cs="宋体"/>
                <w:color w:val="000000"/>
                <w:kern w:val="0"/>
                <w:sz w:val="19"/>
                <w:szCs w:val="19"/>
              </w:rPr>
            </w:pPr>
            <w:r>
              <w:rPr>
                <w:rFonts w:ascii="宋体" w:hAnsi="宋体" w:cs="宋体" w:hint="eastAsia"/>
                <w:color w:val="000000"/>
                <w:kern w:val="0"/>
                <w:sz w:val="19"/>
                <w:szCs w:val="19"/>
              </w:rPr>
              <w:t>黄旭兵</w:t>
            </w:r>
          </w:p>
        </w:tc>
        <w:tc>
          <w:tcPr>
            <w:tcW w:w="850" w:type="dxa"/>
            <w:tcBorders>
              <w:top w:val="single" w:sz="4" w:space="0" w:color="auto"/>
              <w:left w:val="nil"/>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jc w:val="center"/>
              <w:rPr>
                <w:rFonts w:ascii="宋体" w:eastAsia="宋体" w:hAnsi="宋体" w:cs="宋体"/>
                <w:color w:val="000000"/>
                <w:kern w:val="0"/>
                <w:sz w:val="19"/>
                <w:szCs w:val="19"/>
              </w:rPr>
            </w:pPr>
            <w:r>
              <w:rPr>
                <w:rFonts w:ascii="宋体" w:hAnsi="宋体" w:cs="宋体" w:hint="eastAsia"/>
                <w:color w:val="000000"/>
                <w:kern w:val="0"/>
                <w:sz w:val="19"/>
                <w:szCs w:val="19"/>
              </w:rPr>
              <w:t>黄旭兵</w:t>
            </w:r>
          </w:p>
        </w:tc>
        <w:tc>
          <w:tcPr>
            <w:tcW w:w="1276" w:type="dxa"/>
            <w:tcBorders>
              <w:top w:val="single" w:sz="4" w:space="0" w:color="auto"/>
              <w:left w:val="nil"/>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jc w:val="center"/>
              <w:rPr>
                <w:rFonts w:ascii="宋体" w:eastAsia="宋体" w:hAnsi="宋体" w:cs="宋体"/>
                <w:color w:val="000000"/>
                <w:kern w:val="0"/>
                <w:sz w:val="19"/>
                <w:szCs w:val="19"/>
              </w:rPr>
            </w:pPr>
            <w:r>
              <w:rPr>
                <w:rFonts w:ascii="宋体" w:hAnsi="宋体" w:cs="宋体" w:hint="eastAsia"/>
                <w:color w:val="000000"/>
                <w:kern w:val="0"/>
                <w:sz w:val="19"/>
                <w:szCs w:val="19"/>
              </w:rPr>
              <w:t>18888776162</w:t>
            </w:r>
          </w:p>
        </w:tc>
        <w:tc>
          <w:tcPr>
            <w:tcW w:w="4678" w:type="dxa"/>
            <w:tcBorders>
              <w:top w:val="single" w:sz="4" w:space="0" w:color="auto"/>
              <w:left w:val="nil"/>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ind w:firstLine="381"/>
              <w:rPr>
                <w:rFonts w:ascii="宋体" w:hAnsi="宋体" w:cs="宋体"/>
                <w:b/>
                <w:bCs/>
                <w:color w:val="000000"/>
                <w:kern w:val="0"/>
                <w:sz w:val="19"/>
                <w:szCs w:val="19"/>
              </w:rPr>
            </w:pPr>
            <w:r>
              <w:rPr>
                <w:rFonts w:ascii="宋体" w:hAnsi="宋体" w:cs="宋体" w:hint="eastAsia"/>
                <w:b/>
                <w:bCs/>
                <w:color w:val="000000"/>
                <w:kern w:val="0"/>
                <w:sz w:val="19"/>
                <w:szCs w:val="19"/>
              </w:rPr>
              <w:t>主要专业领域：</w:t>
            </w:r>
          </w:p>
          <w:p w:rsidR="002B7301" w:rsidRDefault="002B7301" w:rsidP="009650A5">
            <w:pPr>
              <w:widowControl/>
              <w:spacing w:line="280" w:lineRule="exact"/>
              <w:ind w:firstLineChars="200" w:firstLine="380"/>
              <w:rPr>
                <w:rFonts w:ascii="宋体" w:hAnsi="宋体" w:cs="宋体"/>
                <w:color w:val="000000"/>
                <w:kern w:val="0"/>
                <w:sz w:val="19"/>
                <w:szCs w:val="19"/>
              </w:rPr>
            </w:pPr>
            <w:r>
              <w:rPr>
                <w:rFonts w:ascii="宋体" w:hAnsi="宋体" w:cs="宋体" w:hint="eastAsia"/>
                <w:color w:val="000000"/>
                <w:kern w:val="0"/>
                <w:sz w:val="19"/>
                <w:szCs w:val="19"/>
              </w:rPr>
              <w:t>公司拥有完善的MES、IBF等企业数字化软件，具有独立设计、开发、制造非标自动化能力。主要服务于各类传统制造业，对袜企及袜子制造行业进行了深入的研究，能够全流程实现数字化、智能化，对袜子包装等自动化、智能化的研发具有系统有研发制造能力。</w:t>
            </w:r>
          </w:p>
          <w:p w:rsidR="002B7301" w:rsidRDefault="002B7301" w:rsidP="009650A5">
            <w:pPr>
              <w:widowControl/>
              <w:shd w:val="clear" w:color="auto" w:fill="FFFFFF"/>
              <w:spacing w:line="280" w:lineRule="exact"/>
              <w:ind w:firstLineChars="200" w:firstLine="381"/>
              <w:jc w:val="left"/>
              <w:rPr>
                <w:rFonts w:ascii="宋体" w:hAnsi="宋体" w:cs="宋体"/>
                <w:b/>
                <w:bCs/>
                <w:color w:val="000000"/>
                <w:kern w:val="0"/>
                <w:sz w:val="19"/>
              </w:rPr>
            </w:pPr>
            <w:r>
              <w:rPr>
                <w:rFonts w:ascii="宋体" w:hAnsi="宋体" w:cs="宋体" w:hint="eastAsia"/>
                <w:b/>
                <w:bCs/>
                <w:color w:val="000000"/>
                <w:kern w:val="0"/>
                <w:sz w:val="19"/>
              </w:rPr>
              <w:t>典型应用企业：</w:t>
            </w:r>
          </w:p>
          <w:p w:rsidR="002B7301" w:rsidRDefault="002B7301" w:rsidP="009650A5">
            <w:pPr>
              <w:widowControl/>
              <w:shd w:val="clear" w:color="auto" w:fill="FFFFFF"/>
              <w:spacing w:line="280" w:lineRule="exact"/>
              <w:ind w:firstLineChars="200" w:firstLine="380"/>
              <w:jc w:val="left"/>
              <w:rPr>
                <w:rFonts w:ascii="宋体" w:hAnsi="宋体" w:cs="宋体"/>
                <w:color w:val="000000"/>
                <w:kern w:val="0"/>
                <w:sz w:val="19"/>
                <w:szCs w:val="19"/>
              </w:rPr>
            </w:pPr>
            <w:r>
              <w:rPr>
                <w:rFonts w:ascii="宋体" w:hAnsi="宋体" w:cs="宋体" w:hint="eastAsia"/>
                <w:color w:val="000000"/>
                <w:kern w:val="0"/>
                <w:sz w:val="19"/>
                <w:szCs w:val="19"/>
              </w:rPr>
              <w:t>1.浙江东方缘针织有限公司；</w:t>
            </w:r>
          </w:p>
          <w:p w:rsidR="002B7301" w:rsidRDefault="002B7301" w:rsidP="009650A5">
            <w:pPr>
              <w:widowControl/>
              <w:shd w:val="clear" w:color="auto" w:fill="FFFFFF"/>
              <w:spacing w:line="280" w:lineRule="exact"/>
              <w:ind w:firstLineChars="200" w:firstLine="380"/>
              <w:jc w:val="left"/>
              <w:rPr>
                <w:rFonts w:ascii="宋体" w:hAnsi="宋体" w:cs="宋体"/>
                <w:color w:val="000000"/>
                <w:kern w:val="0"/>
                <w:sz w:val="19"/>
                <w:szCs w:val="19"/>
              </w:rPr>
            </w:pPr>
            <w:r>
              <w:rPr>
                <w:rFonts w:ascii="宋体" w:hAnsi="宋体" w:cs="宋体" w:hint="eastAsia"/>
                <w:color w:val="000000"/>
                <w:kern w:val="0"/>
                <w:sz w:val="19"/>
                <w:szCs w:val="19"/>
              </w:rPr>
              <w:t>2.</w:t>
            </w:r>
            <w:hyperlink r:id="rId6" w:tgtFrame="https://www.so.com/_blank" w:history="1">
              <w:r>
                <w:rPr>
                  <w:rFonts w:ascii="宋体" w:hAnsi="宋体" w:cs="宋体" w:hint="eastAsia"/>
                  <w:color w:val="000000"/>
                  <w:kern w:val="0"/>
                  <w:sz w:val="19"/>
                  <w:szCs w:val="19"/>
                </w:rPr>
                <w:t>诸暨市久渔针织厂</w:t>
              </w:r>
            </w:hyperlink>
            <w:r>
              <w:rPr>
                <w:rFonts w:ascii="宋体" w:hAnsi="宋体" w:cs="宋体" w:hint="eastAsia"/>
                <w:color w:val="000000"/>
                <w:kern w:val="0"/>
                <w:sz w:val="19"/>
                <w:szCs w:val="19"/>
              </w:rPr>
              <w:t>。</w:t>
            </w:r>
          </w:p>
        </w:tc>
        <w:tc>
          <w:tcPr>
            <w:tcW w:w="850" w:type="dxa"/>
            <w:tcBorders>
              <w:top w:val="single" w:sz="4" w:space="0" w:color="auto"/>
              <w:left w:val="nil"/>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jc w:val="left"/>
              <w:rPr>
                <w:rFonts w:ascii="宋体" w:eastAsia="宋体" w:hAnsi="宋体" w:cs="宋体"/>
                <w:color w:val="000000"/>
                <w:kern w:val="0"/>
                <w:sz w:val="19"/>
                <w:szCs w:val="19"/>
              </w:rPr>
            </w:pPr>
            <w:r>
              <w:rPr>
                <w:rFonts w:ascii="宋体" w:hAnsi="宋体" w:cs="宋体" w:hint="eastAsia"/>
                <w:color w:val="000000"/>
                <w:kern w:val="0"/>
                <w:sz w:val="19"/>
                <w:szCs w:val="19"/>
              </w:rPr>
              <w:t>诸暨市</w:t>
            </w:r>
          </w:p>
        </w:tc>
      </w:tr>
      <w:tr w:rsidR="002B7301" w:rsidTr="002B7301">
        <w:trPr>
          <w:trHeight w:val="345"/>
        </w:trPr>
        <w:tc>
          <w:tcPr>
            <w:tcW w:w="809" w:type="dxa"/>
            <w:tcBorders>
              <w:top w:val="single" w:sz="4" w:space="0" w:color="auto"/>
              <w:left w:val="single" w:sz="4" w:space="0" w:color="auto"/>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jc w:val="center"/>
              <w:rPr>
                <w:rFonts w:ascii="宋体" w:hAnsi="宋体" w:cs="宋体"/>
                <w:color w:val="000000"/>
                <w:kern w:val="0"/>
                <w:sz w:val="19"/>
                <w:szCs w:val="19"/>
              </w:rPr>
            </w:pPr>
            <w:r>
              <w:rPr>
                <w:rFonts w:ascii="宋体" w:hAnsi="宋体" w:cs="宋体" w:hint="eastAsia"/>
                <w:color w:val="000000"/>
                <w:kern w:val="0"/>
                <w:sz w:val="19"/>
                <w:szCs w:val="19"/>
              </w:rPr>
              <w:t>9</w:t>
            </w:r>
          </w:p>
        </w:tc>
        <w:tc>
          <w:tcPr>
            <w:tcW w:w="1135" w:type="dxa"/>
            <w:tcBorders>
              <w:top w:val="single" w:sz="4" w:space="0" w:color="auto"/>
              <w:left w:val="nil"/>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rPr>
                <w:rFonts w:ascii="宋体" w:hAnsi="宋体" w:cs="宋体"/>
                <w:color w:val="000000"/>
                <w:kern w:val="0"/>
                <w:sz w:val="19"/>
                <w:szCs w:val="19"/>
              </w:rPr>
            </w:pPr>
            <w:r>
              <w:rPr>
                <w:rFonts w:ascii="宋体" w:hAnsi="宋体" w:cs="宋体" w:hint="eastAsia"/>
                <w:color w:val="000000"/>
                <w:kern w:val="0"/>
                <w:sz w:val="19"/>
                <w:szCs w:val="19"/>
              </w:rPr>
              <w:t>绍兴云涂科技有限公司</w:t>
            </w:r>
          </w:p>
        </w:tc>
        <w:tc>
          <w:tcPr>
            <w:tcW w:w="992" w:type="dxa"/>
            <w:tcBorders>
              <w:top w:val="single" w:sz="4" w:space="0" w:color="auto"/>
              <w:left w:val="nil"/>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jc w:val="center"/>
              <w:rPr>
                <w:rFonts w:ascii="宋体" w:hAnsi="宋体" w:cs="宋体"/>
                <w:color w:val="000000"/>
                <w:kern w:val="0"/>
                <w:sz w:val="19"/>
                <w:szCs w:val="19"/>
              </w:rPr>
            </w:pPr>
            <w:r>
              <w:rPr>
                <w:rFonts w:ascii="宋体" w:hAnsi="宋体" w:cs="宋体" w:hint="eastAsia"/>
                <w:color w:val="000000"/>
                <w:kern w:val="0"/>
                <w:sz w:val="19"/>
                <w:szCs w:val="19"/>
              </w:rPr>
              <w:t>钱  旦</w:t>
            </w:r>
          </w:p>
        </w:tc>
        <w:tc>
          <w:tcPr>
            <w:tcW w:w="850" w:type="dxa"/>
            <w:tcBorders>
              <w:top w:val="single" w:sz="4" w:space="0" w:color="auto"/>
              <w:left w:val="nil"/>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jc w:val="center"/>
              <w:rPr>
                <w:rFonts w:ascii="宋体" w:hAnsi="宋体" w:cs="宋体"/>
                <w:color w:val="000000"/>
                <w:kern w:val="0"/>
                <w:sz w:val="19"/>
                <w:szCs w:val="19"/>
              </w:rPr>
            </w:pPr>
            <w:r>
              <w:rPr>
                <w:rFonts w:ascii="宋体" w:hAnsi="宋体" w:cs="宋体" w:hint="eastAsia"/>
                <w:color w:val="000000"/>
                <w:kern w:val="0"/>
                <w:sz w:val="19"/>
                <w:szCs w:val="19"/>
              </w:rPr>
              <w:t>章  韬</w:t>
            </w:r>
          </w:p>
        </w:tc>
        <w:tc>
          <w:tcPr>
            <w:tcW w:w="1276" w:type="dxa"/>
            <w:tcBorders>
              <w:top w:val="single" w:sz="4" w:space="0" w:color="auto"/>
              <w:left w:val="nil"/>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jc w:val="center"/>
              <w:rPr>
                <w:rFonts w:ascii="宋体" w:hAnsi="宋体" w:cs="宋体"/>
                <w:color w:val="000000"/>
                <w:kern w:val="0"/>
                <w:sz w:val="19"/>
                <w:szCs w:val="19"/>
              </w:rPr>
            </w:pPr>
            <w:r>
              <w:rPr>
                <w:rFonts w:ascii="宋体" w:hAnsi="宋体" w:cs="宋体" w:hint="eastAsia"/>
                <w:color w:val="000000"/>
                <w:kern w:val="0"/>
                <w:sz w:val="19"/>
                <w:szCs w:val="19"/>
              </w:rPr>
              <w:t>15068733670</w:t>
            </w:r>
          </w:p>
        </w:tc>
        <w:tc>
          <w:tcPr>
            <w:tcW w:w="4678" w:type="dxa"/>
            <w:tcBorders>
              <w:top w:val="single" w:sz="4" w:space="0" w:color="auto"/>
              <w:left w:val="nil"/>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ind w:firstLine="381"/>
              <w:rPr>
                <w:rFonts w:ascii="宋体" w:hAnsi="宋体" w:cs="宋体"/>
                <w:b/>
                <w:bCs/>
                <w:color w:val="000000"/>
                <w:kern w:val="0"/>
                <w:sz w:val="19"/>
                <w:szCs w:val="19"/>
              </w:rPr>
            </w:pPr>
            <w:r>
              <w:rPr>
                <w:rFonts w:ascii="宋体" w:hAnsi="宋体" w:cs="宋体" w:hint="eastAsia"/>
                <w:b/>
                <w:bCs/>
                <w:color w:val="000000"/>
                <w:kern w:val="0"/>
                <w:sz w:val="19"/>
                <w:szCs w:val="19"/>
              </w:rPr>
              <w:t>主要专业领域：</w:t>
            </w:r>
          </w:p>
          <w:p w:rsidR="002B7301" w:rsidRDefault="002B7301" w:rsidP="009650A5">
            <w:pPr>
              <w:widowControl/>
              <w:spacing w:line="280" w:lineRule="exact"/>
              <w:ind w:firstLineChars="200" w:firstLine="380"/>
              <w:rPr>
                <w:rFonts w:ascii="宋体" w:hAnsi="宋体" w:cs="宋体"/>
                <w:color w:val="000000"/>
                <w:kern w:val="0"/>
                <w:sz w:val="19"/>
                <w:szCs w:val="19"/>
              </w:rPr>
            </w:pPr>
            <w:r>
              <w:rPr>
                <w:rFonts w:ascii="宋体" w:hAnsi="宋体" w:cs="宋体" w:hint="eastAsia"/>
                <w:color w:val="000000"/>
                <w:kern w:val="0"/>
                <w:sz w:val="19"/>
                <w:szCs w:val="19"/>
              </w:rPr>
              <w:t>公司主营轴承及其产业相关工模具和金属零部件表面强化的涂层技术服务，目标成为国内轴承及其行业相关金属零部件涂层开发与加工、涂层设备制造、与成套技术推广应用中心，成为国内在轴承产品涂层行业能与国外同类公司在技术和市场上进行抗衡的公司。</w:t>
            </w:r>
          </w:p>
          <w:p w:rsidR="002B7301" w:rsidRDefault="002B7301" w:rsidP="009650A5">
            <w:pPr>
              <w:widowControl/>
              <w:shd w:val="clear" w:color="auto" w:fill="FFFFFF"/>
              <w:spacing w:line="280" w:lineRule="exact"/>
              <w:ind w:firstLineChars="200" w:firstLine="381"/>
              <w:jc w:val="left"/>
              <w:rPr>
                <w:rFonts w:ascii="宋体" w:hAnsi="宋体" w:cs="宋体"/>
                <w:b/>
                <w:bCs/>
                <w:color w:val="000000"/>
                <w:kern w:val="0"/>
                <w:sz w:val="19"/>
              </w:rPr>
            </w:pPr>
            <w:r>
              <w:rPr>
                <w:rFonts w:ascii="宋体" w:hAnsi="宋体" w:cs="宋体" w:hint="eastAsia"/>
                <w:b/>
                <w:bCs/>
                <w:color w:val="000000"/>
                <w:kern w:val="0"/>
                <w:sz w:val="19"/>
              </w:rPr>
              <w:t>典型应用企业：</w:t>
            </w:r>
          </w:p>
          <w:p w:rsidR="002B7301" w:rsidRDefault="002B7301" w:rsidP="009650A5">
            <w:pPr>
              <w:widowControl/>
              <w:shd w:val="clear" w:color="auto" w:fill="FFFFFF"/>
              <w:spacing w:line="280" w:lineRule="exact"/>
              <w:ind w:firstLineChars="200" w:firstLine="380"/>
              <w:jc w:val="left"/>
              <w:rPr>
                <w:rFonts w:ascii="宋体" w:hAnsi="宋体" w:cs="宋体"/>
                <w:color w:val="000000"/>
                <w:kern w:val="0"/>
                <w:sz w:val="19"/>
                <w:szCs w:val="19"/>
              </w:rPr>
            </w:pPr>
            <w:r>
              <w:rPr>
                <w:rFonts w:ascii="宋体" w:hAnsi="宋体" w:cs="宋体" w:hint="eastAsia"/>
                <w:color w:val="000000"/>
                <w:kern w:val="0"/>
                <w:sz w:val="19"/>
                <w:szCs w:val="19"/>
              </w:rPr>
              <w:t>1.</w:t>
            </w:r>
            <w:r>
              <w:rPr>
                <w:rFonts w:ascii="宋体" w:eastAsia="宋体" w:hAnsi="宋体" w:cs="宋体" w:hint="eastAsia"/>
                <w:kern w:val="0"/>
                <w:sz w:val="19"/>
                <w:szCs w:val="19"/>
              </w:rPr>
              <w:t>浙江五洲新春集团有限公司</w:t>
            </w:r>
            <w:r>
              <w:rPr>
                <w:rFonts w:ascii="宋体" w:hAnsi="宋体" w:cs="宋体" w:hint="eastAsia"/>
                <w:color w:val="000000"/>
                <w:kern w:val="0"/>
                <w:sz w:val="19"/>
                <w:szCs w:val="19"/>
              </w:rPr>
              <w:t>；</w:t>
            </w:r>
          </w:p>
          <w:p w:rsidR="002B7301" w:rsidRDefault="002B7301" w:rsidP="009650A5">
            <w:pPr>
              <w:widowControl/>
              <w:shd w:val="clear" w:color="auto" w:fill="FFFFFF"/>
              <w:spacing w:line="280" w:lineRule="exact"/>
              <w:ind w:firstLineChars="200" w:firstLine="380"/>
              <w:jc w:val="left"/>
              <w:rPr>
                <w:rFonts w:ascii="宋体" w:hAnsi="宋体" w:cs="宋体"/>
                <w:color w:val="000000"/>
                <w:kern w:val="0"/>
                <w:sz w:val="19"/>
                <w:szCs w:val="19"/>
              </w:rPr>
            </w:pPr>
            <w:r>
              <w:rPr>
                <w:rFonts w:ascii="宋体" w:hAnsi="宋体" w:cs="宋体" w:hint="eastAsia"/>
                <w:color w:val="000000"/>
                <w:kern w:val="0"/>
                <w:sz w:val="19"/>
                <w:szCs w:val="19"/>
              </w:rPr>
              <w:t>2.浙江中集铸锻有限公司；</w:t>
            </w:r>
          </w:p>
          <w:p w:rsidR="002B7301" w:rsidRDefault="002B7301" w:rsidP="009650A5">
            <w:pPr>
              <w:widowControl/>
              <w:shd w:val="clear" w:color="auto" w:fill="FFFFFF"/>
              <w:spacing w:line="280" w:lineRule="exact"/>
              <w:ind w:firstLineChars="200" w:firstLine="380"/>
              <w:jc w:val="left"/>
              <w:rPr>
                <w:rFonts w:ascii="宋体" w:hAnsi="宋体" w:cs="宋体"/>
                <w:color w:val="000000"/>
                <w:kern w:val="0"/>
                <w:sz w:val="19"/>
                <w:szCs w:val="19"/>
              </w:rPr>
            </w:pPr>
            <w:r>
              <w:rPr>
                <w:rFonts w:ascii="宋体" w:hAnsi="宋体" w:cs="宋体" w:hint="eastAsia"/>
                <w:color w:val="000000"/>
                <w:kern w:val="0"/>
                <w:sz w:val="19"/>
                <w:szCs w:val="19"/>
              </w:rPr>
              <w:t>3.浙江人本集团。</w:t>
            </w:r>
          </w:p>
        </w:tc>
        <w:tc>
          <w:tcPr>
            <w:tcW w:w="850" w:type="dxa"/>
            <w:tcBorders>
              <w:top w:val="single" w:sz="4" w:space="0" w:color="auto"/>
              <w:left w:val="nil"/>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jc w:val="left"/>
              <w:rPr>
                <w:rFonts w:ascii="宋体" w:eastAsia="宋体" w:hAnsi="宋体" w:cs="宋体"/>
                <w:color w:val="000000"/>
                <w:kern w:val="0"/>
                <w:sz w:val="19"/>
                <w:szCs w:val="19"/>
              </w:rPr>
            </w:pPr>
            <w:r>
              <w:rPr>
                <w:rFonts w:ascii="宋体" w:hAnsi="宋体" w:cs="宋体" w:hint="eastAsia"/>
                <w:color w:val="000000"/>
                <w:kern w:val="0"/>
                <w:sz w:val="19"/>
                <w:szCs w:val="19"/>
              </w:rPr>
              <w:t>新昌县</w:t>
            </w:r>
          </w:p>
        </w:tc>
      </w:tr>
      <w:tr w:rsidR="002B7301" w:rsidTr="002B7301">
        <w:trPr>
          <w:trHeight w:val="345"/>
        </w:trPr>
        <w:tc>
          <w:tcPr>
            <w:tcW w:w="809" w:type="dxa"/>
            <w:tcBorders>
              <w:top w:val="single" w:sz="4" w:space="0" w:color="auto"/>
              <w:left w:val="single" w:sz="4" w:space="0" w:color="auto"/>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jc w:val="center"/>
              <w:rPr>
                <w:rFonts w:ascii="宋体" w:hAnsi="宋体" w:cs="宋体"/>
                <w:color w:val="000000"/>
                <w:kern w:val="0"/>
                <w:sz w:val="19"/>
                <w:szCs w:val="19"/>
              </w:rPr>
            </w:pPr>
            <w:r>
              <w:rPr>
                <w:rFonts w:ascii="宋体" w:hAnsi="宋体" w:cs="宋体" w:hint="eastAsia"/>
                <w:color w:val="000000"/>
                <w:kern w:val="0"/>
                <w:sz w:val="19"/>
                <w:szCs w:val="19"/>
              </w:rPr>
              <w:t>10</w:t>
            </w:r>
          </w:p>
        </w:tc>
        <w:tc>
          <w:tcPr>
            <w:tcW w:w="1135" w:type="dxa"/>
            <w:tcBorders>
              <w:top w:val="single" w:sz="4" w:space="0" w:color="auto"/>
              <w:left w:val="nil"/>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rPr>
                <w:rFonts w:ascii="宋体" w:hAnsi="宋体" w:cs="宋体"/>
                <w:color w:val="000000"/>
                <w:kern w:val="0"/>
                <w:sz w:val="19"/>
                <w:szCs w:val="19"/>
              </w:rPr>
            </w:pPr>
            <w:r>
              <w:rPr>
                <w:rFonts w:ascii="宋体" w:hAnsi="宋体" w:cs="宋体" w:hint="eastAsia"/>
                <w:color w:val="000000"/>
                <w:kern w:val="0"/>
                <w:sz w:val="19"/>
                <w:szCs w:val="19"/>
              </w:rPr>
              <w:t>浙江平川智能装备股份有限公司</w:t>
            </w:r>
          </w:p>
        </w:tc>
        <w:tc>
          <w:tcPr>
            <w:tcW w:w="992" w:type="dxa"/>
            <w:tcBorders>
              <w:top w:val="single" w:sz="4" w:space="0" w:color="auto"/>
              <w:left w:val="nil"/>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jc w:val="center"/>
              <w:rPr>
                <w:rFonts w:ascii="宋体" w:hAnsi="宋体" w:cs="宋体"/>
                <w:color w:val="000000"/>
                <w:kern w:val="0"/>
                <w:sz w:val="19"/>
                <w:szCs w:val="19"/>
              </w:rPr>
            </w:pPr>
            <w:r>
              <w:rPr>
                <w:rFonts w:ascii="宋体" w:hAnsi="宋体" w:cs="宋体" w:hint="eastAsia"/>
                <w:color w:val="000000"/>
                <w:kern w:val="0"/>
                <w:sz w:val="19"/>
                <w:szCs w:val="19"/>
              </w:rPr>
              <w:t>姚慧栋</w:t>
            </w:r>
          </w:p>
        </w:tc>
        <w:tc>
          <w:tcPr>
            <w:tcW w:w="850" w:type="dxa"/>
            <w:tcBorders>
              <w:top w:val="single" w:sz="4" w:space="0" w:color="auto"/>
              <w:left w:val="nil"/>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jc w:val="center"/>
              <w:rPr>
                <w:rFonts w:ascii="宋体" w:hAnsi="宋体" w:cs="宋体"/>
                <w:color w:val="000000"/>
                <w:kern w:val="0"/>
                <w:sz w:val="19"/>
                <w:szCs w:val="19"/>
              </w:rPr>
            </w:pPr>
            <w:r>
              <w:rPr>
                <w:rFonts w:ascii="宋体" w:hAnsi="宋体" w:cs="宋体" w:hint="eastAsia"/>
                <w:color w:val="000000"/>
                <w:kern w:val="0"/>
                <w:sz w:val="19"/>
                <w:szCs w:val="19"/>
              </w:rPr>
              <w:t>董灿辉</w:t>
            </w:r>
          </w:p>
        </w:tc>
        <w:tc>
          <w:tcPr>
            <w:tcW w:w="1276" w:type="dxa"/>
            <w:tcBorders>
              <w:top w:val="single" w:sz="4" w:space="0" w:color="auto"/>
              <w:left w:val="nil"/>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jc w:val="center"/>
              <w:rPr>
                <w:rFonts w:ascii="宋体" w:hAnsi="宋体" w:cs="宋体"/>
                <w:color w:val="000000"/>
                <w:kern w:val="0"/>
                <w:sz w:val="19"/>
                <w:szCs w:val="19"/>
              </w:rPr>
            </w:pPr>
            <w:r>
              <w:rPr>
                <w:rFonts w:ascii="宋体" w:hAnsi="宋体" w:cs="宋体" w:hint="eastAsia"/>
                <w:color w:val="000000"/>
                <w:kern w:val="0"/>
                <w:sz w:val="19"/>
                <w:szCs w:val="19"/>
              </w:rPr>
              <w:t>19957506806</w:t>
            </w:r>
          </w:p>
        </w:tc>
        <w:tc>
          <w:tcPr>
            <w:tcW w:w="4678" w:type="dxa"/>
            <w:tcBorders>
              <w:top w:val="single" w:sz="4" w:space="0" w:color="auto"/>
              <w:left w:val="nil"/>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ind w:firstLine="381"/>
              <w:rPr>
                <w:rFonts w:ascii="宋体" w:hAnsi="宋体" w:cs="宋体"/>
                <w:b/>
                <w:bCs/>
                <w:color w:val="000000"/>
                <w:kern w:val="0"/>
                <w:sz w:val="19"/>
                <w:szCs w:val="19"/>
              </w:rPr>
            </w:pPr>
            <w:r>
              <w:rPr>
                <w:rFonts w:ascii="宋体" w:hAnsi="宋体" w:cs="宋体" w:hint="eastAsia"/>
                <w:b/>
                <w:bCs/>
                <w:color w:val="000000"/>
                <w:kern w:val="0"/>
                <w:sz w:val="19"/>
                <w:szCs w:val="19"/>
              </w:rPr>
              <w:t>主要专业领域：</w:t>
            </w:r>
          </w:p>
          <w:p w:rsidR="002B7301" w:rsidRDefault="002B7301" w:rsidP="009650A5">
            <w:pPr>
              <w:widowControl/>
              <w:spacing w:line="280" w:lineRule="exact"/>
              <w:ind w:firstLineChars="200" w:firstLine="380"/>
              <w:rPr>
                <w:rFonts w:ascii="宋体" w:hAnsi="宋体" w:cs="宋体"/>
                <w:color w:val="000000"/>
                <w:kern w:val="0"/>
                <w:sz w:val="19"/>
                <w:szCs w:val="19"/>
              </w:rPr>
            </w:pPr>
            <w:r>
              <w:rPr>
                <w:rFonts w:ascii="宋体" w:hAnsi="宋体" w:cs="宋体" w:hint="eastAsia"/>
                <w:color w:val="000000"/>
                <w:kern w:val="0"/>
                <w:sz w:val="19"/>
                <w:szCs w:val="19"/>
              </w:rPr>
              <w:t>轴承磨加工自动线</w:t>
            </w:r>
            <w:r>
              <w:rPr>
                <w:rFonts w:ascii="宋体" w:hAnsi="宋体" w:cs="宋体" w:hint="eastAsia"/>
                <w:color w:val="000000"/>
                <w:kern w:val="0"/>
                <w:sz w:val="19"/>
                <w:szCs w:val="19"/>
                <w:lang w:val="zh-CN"/>
              </w:rPr>
              <w:t>（链板线、桁架机械手线、机器人线）</w:t>
            </w:r>
            <w:r>
              <w:rPr>
                <w:rFonts w:ascii="宋体" w:hAnsi="宋体" w:cs="宋体" w:hint="eastAsia"/>
                <w:color w:val="000000"/>
                <w:kern w:val="0"/>
                <w:sz w:val="19"/>
                <w:szCs w:val="19"/>
              </w:rPr>
              <w:t>、轴承检测及清洗自动化设备，铝轮自动化加工设备。</w:t>
            </w:r>
          </w:p>
          <w:p w:rsidR="002B7301" w:rsidRDefault="002B7301" w:rsidP="009650A5">
            <w:pPr>
              <w:widowControl/>
              <w:shd w:val="clear" w:color="auto" w:fill="FFFFFF"/>
              <w:spacing w:line="280" w:lineRule="exact"/>
              <w:ind w:firstLineChars="200" w:firstLine="381"/>
              <w:jc w:val="left"/>
              <w:rPr>
                <w:rFonts w:ascii="宋体" w:hAnsi="宋体" w:cs="宋体"/>
                <w:b/>
                <w:bCs/>
                <w:color w:val="000000"/>
                <w:kern w:val="0"/>
                <w:sz w:val="19"/>
              </w:rPr>
            </w:pPr>
            <w:r>
              <w:rPr>
                <w:rFonts w:ascii="宋体" w:hAnsi="宋体" w:cs="宋体" w:hint="eastAsia"/>
                <w:b/>
                <w:bCs/>
                <w:color w:val="000000"/>
                <w:kern w:val="0"/>
                <w:sz w:val="19"/>
              </w:rPr>
              <w:t>典型应用企业：</w:t>
            </w:r>
          </w:p>
          <w:p w:rsidR="002B7301" w:rsidRDefault="002B7301" w:rsidP="009650A5">
            <w:pPr>
              <w:widowControl/>
              <w:shd w:val="clear" w:color="auto" w:fill="FFFFFF"/>
              <w:spacing w:line="280" w:lineRule="exact"/>
              <w:ind w:firstLineChars="200" w:firstLine="380"/>
              <w:jc w:val="left"/>
              <w:rPr>
                <w:rFonts w:ascii="宋体" w:hAnsi="宋体" w:cs="宋体"/>
                <w:color w:val="000000"/>
                <w:kern w:val="0"/>
                <w:sz w:val="19"/>
                <w:szCs w:val="19"/>
              </w:rPr>
            </w:pPr>
            <w:r>
              <w:rPr>
                <w:rFonts w:ascii="宋体" w:hAnsi="宋体" w:cs="宋体" w:hint="eastAsia"/>
                <w:color w:val="000000"/>
                <w:kern w:val="0"/>
                <w:sz w:val="19"/>
                <w:szCs w:val="19"/>
              </w:rPr>
              <w:t>1.</w:t>
            </w:r>
            <w:r>
              <w:rPr>
                <w:rFonts w:ascii="宋体" w:eastAsia="宋体" w:hAnsi="宋体" w:cs="宋体" w:hint="eastAsia"/>
                <w:kern w:val="0"/>
                <w:sz w:val="19"/>
                <w:szCs w:val="19"/>
              </w:rPr>
              <w:t>浙江五洲新春集团有限公司</w:t>
            </w:r>
            <w:r>
              <w:rPr>
                <w:rFonts w:ascii="宋体" w:hAnsi="宋体" w:cs="宋体" w:hint="eastAsia"/>
                <w:color w:val="000000"/>
                <w:kern w:val="0"/>
                <w:sz w:val="19"/>
                <w:szCs w:val="19"/>
              </w:rPr>
              <w:t>；</w:t>
            </w:r>
          </w:p>
          <w:p w:rsidR="002B7301" w:rsidRDefault="002B7301" w:rsidP="009650A5">
            <w:pPr>
              <w:widowControl/>
              <w:shd w:val="clear" w:color="auto" w:fill="FFFFFF"/>
              <w:spacing w:line="280" w:lineRule="exact"/>
              <w:ind w:firstLineChars="200" w:firstLine="380"/>
              <w:jc w:val="left"/>
              <w:rPr>
                <w:rFonts w:ascii="宋体" w:hAnsi="宋体" w:cs="宋体"/>
                <w:color w:val="000000"/>
                <w:kern w:val="0"/>
                <w:sz w:val="19"/>
                <w:szCs w:val="19"/>
              </w:rPr>
            </w:pPr>
            <w:r>
              <w:rPr>
                <w:rFonts w:ascii="宋体" w:hAnsi="宋体" w:cs="宋体" w:hint="eastAsia"/>
                <w:color w:val="000000"/>
                <w:kern w:val="0"/>
                <w:sz w:val="19"/>
                <w:szCs w:val="19"/>
              </w:rPr>
              <w:t>2.浙江万丰摩轮有限公司。</w:t>
            </w:r>
          </w:p>
        </w:tc>
        <w:tc>
          <w:tcPr>
            <w:tcW w:w="850" w:type="dxa"/>
            <w:tcBorders>
              <w:top w:val="single" w:sz="4" w:space="0" w:color="auto"/>
              <w:left w:val="nil"/>
              <w:bottom w:val="single" w:sz="4" w:space="0" w:color="auto"/>
              <w:right w:val="single" w:sz="6" w:space="0" w:color="auto"/>
            </w:tcBorders>
            <w:shd w:val="clear" w:color="auto" w:fill="auto"/>
            <w:noWrap/>
            <w:tcMar>
              <w:top w:w="0" w:type="dxa"/>
              <w:left w:w="95" w:type="dxa"/>
              <w:bottom w:w="0" w:type="dxa"/>
              <w:right w:w="95" w:type="dxa"/>
            </w:tcMar>
            <w:vAlign w:val="center"/>
          </w:tcPr>
          <w:p w:rsidR="002B7301" w:rsidRDefault="002B7301" w:rsidP="009650A5">
            <w:pPr>
              <w:widowControl/>
              <w:spacing w:line="280" w:lineRule="exact"/>
              <w:jc w:val="left"/>
              <w:rPr>
                <w:rFonts w:ascii="宋体" w:eastAsia="宋体" w:hAnsi="宋体" w:cs="宋体"/>
                <w:color w:val="000000"/>
                <w:kern w:val="0"/>
                <w:sz w:val="19"/>
                <w:szCs w:val="19"/>
              </w:rPr>
            </w:pPr>
            <w:r>
              <w:rPr>
                <w:rFonts w:ascii="宋体" w:hAnsi="宋体" w:cs="宋体" w:hint="eastAsia"/>
                <w:color w:val="000000"/>
                <w:kern w:val="0"/>
                <w:sz w:val="19"/>
                <w:szCs w:val="19"/>
              </w:rPr>
              <w:t>新昌县</w:t>
            </w:r>
          </w:p>
        </w:tc>
      </w:tr>
    </w:tbl>
    <w:p w:rsidR="002F1E7D" w:rsidRPr="000D52F6" w:rsidRDefault="002F1E7D" w:rsidP="004F5882">
      <w:pPr>
        <w:pStyle w:val="a6"/>
        <w:ind w:firstLineChars="200" w:firstLine="640"/>
        <w:rPr>
          <w:rFonts w:ascii="仿宋" w:eastAsia="仿宋" w:hAnsi="仿宋" w:cs="仿宋_GB2312"/>
          <w:sz w:val="32"/>
          <w:szCs w:val="32"/>
        </w:rPr>
      </w:pPr>
    </w:p>
    <w:sectPr w:rsidR="002F1E7D" w:rsidRPr="000D52F6" w:rsidSect="008F21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77B" w:rsidRDefault="00F7077B" w:rsidP="000D52F6">
      <w:r>
        <w:separator/>
      </w:r>
    </w:p>
  </w:endnote>
  <w:endnote w:type="continuationSeparator" w:id="1">
    <w:p w:rsidR="00F7077B" w:rsidRDefault="00F7077B" w:rsidP="000D52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77B" w:rsidRDefault="00F7077B" w:rsidP="000D52F6">
      <w:r>
        <w:separator/>
      </w:r>
    </w:p>
  </w:footnote>
  <w:footnote w:type="continuationSeparator" w:id="1">
    <w:p w:rsidR="00F7077B" w:rsidRDefault="00F7077B" w:rsidP="000D52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5613"/>
    <w:rsid w:val="000D52F6"/>
    <w:rsid w:val="002B7301"/>
    <w:rsid w:val="002D72B4"/>
    <w:rsid w:val="002F1E7D"/>
    <w:rsid w:val="00375613"/>
    <w:rsid w:val="003A5681"/>
    <w:rsid w:val="004F5882"/>
    <w:rsid w:val="008F2195"/>
    <w:rsid w:val="00A01C79"/>
    <w:rsid w:val="00BA4C5D"/>
    <w:rsid w:val="00BB2A88"/>
    <w:rsid w:val="00C21D10"/>
    <w:rsid w:val="00F707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D52F6"/>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D52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D52F6"/>
    <w:rPr>
      <w:sz w:val="18"/>
      <w:szCs w:val="18"/>
    </w:rPr>
  </w:style>
  <w:style w:type="paragraph" w:styleId="a5">
    <w:name w:val="footer"/>
    <w:basedOn w:val="a"/>
    <w:link w:val="Char0"/>
    <w:uiPriority w:val="99"/>
    <w:unhideWhenUsed/>
    <w:rsid w:val="000D52F6"/>
    <w:pPr>
      <w:tabs>
        <w:tab w:val="center" w:pos="4153"/>
        <w:tab w:val="right" w:pos="8306"/>
      </w:tabs>
      <w:snapToGrid w:val="0"/>
      <w:jc w:val="left"/>
    </w:pPr>
    <w:rPr>
      <w:sz w:val="18"/>
      <w:szCs w:val="18"/>
    </w:rPr>
  </w:style>
  <w:style w:type="character" w:customStyle="1" w:styleId="Char0">
    <w:name w:val="页脚 Char"/>
    <w:basedOn w:val="a1"/>
    <w:link w:val="a5"/>
    <w:uiPriority w:val="99"/>
    <w:rsid w:val="000D52F6"/>
    <w:rPr>
      <w:sz w:val="18"/>
      <w:szCs w:val="18"/>
    </w:rPr>
  </w:style>
  <w:style w:type="paragraph" w:styleId="a0">
    <w:name w:val="Body Text"/>
    <w:basedOn w:val="a"/>
    <w:link w:val="Char1"/>
    <w:uiPriority w:val="99"/>
    <w:semiHidden/>
    <w:unhideWhenUsed/>
    <w:rsid w:val="000D52F6"/>
    <w:pPr>
      <w:spacing w:after="120"/>
    </w:pPr>
  </w:style>
  <w:style w:type="character" w:customStyle="1" w:styleId="Char1">
    <w:name w:val="正文文本 Char"/>
    <w:basedOn w:val="a1"/>
    <w:link w:val="a0"/>
    <w:uiPriority w:val="99"/>
    <w:semiHidden/>
    <w:rsid w:val="000D52F6"/>
    <w:rPr>
      <w:szCs w:val="24"/>
    </w:rPr>
  </w:style>
  <w:style w:type="paragraph" w:styleId="a6">
    <w:name w:val="Normal (Web)"/>
    <w:basedOn w:val="a"/>
    <w:uiPriority w:val="99"/>
    <w:unhideWhenUsed/>
    <w:rsid w:val="000D52F6"/>
    <w:pPr>
      <w:widowControl/>
      <w:spacing w:before="100" w:beforeAutospacing="1" w:after="100" w:afterAutospacing="1"/>
      <w:jc w:val="left"/>
    </w:pPr>
    <w:rPr>
      <w:rFonts w:ascii="宋体" w:eastAsia="宋体" w:hAnsi="宋体" w:cs="宋体"/>
      <w:kern w:val="0"/>
      <w:sz w:val="24"/>
    </w:rPr>
  </w:style>
  <w:style w:type="paragraph" w:styleId="a7">
    <w:name w:val="Date"/>
    <w:basedOn w:val="a"/>
    <w:next w:val="a"/>
    <w:link w:val="Char2"/>
    <w:uiPriority w:val="99"/>
    <w:semiHidden/>
    <w:unhideWhenUsed/>
    <w:rsid w:val="002B7301"/>
    <w:pPr>
      <w:ind w:leftChars="2500" w:left="100"/>
    </w:pPr>
  </w:style>
  <w:style w:type="character" w:customStyle="1" w:styleId="Char2">
    <w:name w:val="日期 Char"/>
    <w:basedOn w:val="a1"/>
    <w:link w:val="a7"/>
    <w:uiPriority w:val="99"/>
    <w:semiHidden/>
    <w:rsid w:val="002B7301"/>
    <w:rPr>
      <w:szCs w:val="24"/>
    </w:rPr>
  </w:style>
</w:styles>
</file>

<file path=word/webSettings.xml><?xml version="1.0" encoding="utf-8"?>
<w:webSettings xmlns:r="http://schemas.openxmlformats.org/officeDocument/2006/relationships" xmlns:w="http://schemas.openxmlformats.org/wordprocessingml/2006/main">
  <w:divs>
    <w:div w:id="1831478192">
      <w:bodyDiv w:val="1"/>
      <w:marLeft w:val="0"/>
      <w:marRight w:val="0"/>
      <w:marTop w:val="0"/>
      <w:marBottom w:val="0"/>
      <w:divBdr>
        <w:top w:val="none" w:sz="0" w:space="0" w:color="auto"/>
        <w:left w:val="none" w:sz="0" w:space="0" w:color="auto"/>
        <w:bottom w:val="none" w:sz="0" w:space="0" w:color="auto"/>
        <w:right w:val="none" w:sz="0" w:space="0" w:color="auto"/>
      </w:divBdr>
      <w:divsChild>
        <w:div w:id="531918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com/link?m=aGjH4/MJoQygJCwJKphP9HkJAzQi211h2kwHDdclNWaiWpdoV48Sr5amp8gv05skVSkY5ne8ldRdcasu1nfIvW2pE7sFfKeRKKNab9wmBBTw0JyhhJP3UZfNxMlHgJ6/FbVMGAGjsV8HuywRZjsAeOclGqG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379</Words>
  <Characters>2162</Characters>
  <Application>Microsoft Office Word</Application>
  <DocSecurity>0</DocSecurity>
  <Lines>18</Lines>
  <Paragraphs>5</Paragraphs>
  <ScaleCrop>false</ScaleCrop>
  <Company>Microsoft</Company>
  <LinksUpToDate>false</LinksUpToDate>
  <CharactersWithSpaces>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吴彦</dc:creator>
  <cp:keywords/>
  <dc:description/>
  <cp:lastModifiedBy>admin</cp:lastModifiedBy>
  <cp:revision>18</cp:revision>
  <dcterms:created xsi:type="dcterms:W3CDTF">2020-01-30T13:41:00Z</dcterms:created>
  <dcterms:modified xsi:type="dcterms:W3CDTF">2020-02-04T02:57:00Z</dcterms:modified>
</cp:coreProperties>
</file>